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42" w:rsidRDefault="00C51E4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p w:rsidR="00C51E42" w:rsidRDefault="00C51E4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1" w:name="Par1"/>
      <w:bookmarkEnd w:id="1"/>
      <w:r>
        <w:rPr>
          <w:szCs w:val="28"/>
        </w:rPr>
        <w:t>Зарегистрировано в Минюсте России 6 декабря 2013 г. N 30550</w:t>
      </w:r>
    </w:p>
    <w:p w:rsidR="00C51E42" w:rsidRDefault="00C51E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МИНИСТЕРСТВО ТРУДА И СОЦИАЛЬНОЙ ЗАЩИТЫ РОССИЙСКОЙ ФЕДЕРАЦИИ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18 октября 2013 г. N 544н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ПРОФЕССИОНАЛЬНОГО СТАНДАРТА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"ПЕДАГОГ (ПЕДАГОГИЧЕСКАЯ ДЕЯТЕЛЬНОСТЬ В СФЕРЕ ДОШКОЛЬНОГО,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НАЧАЛЬНОГО ОБЩЕГО, ОСНОВНОГО ОБЩЕГО, СРЕДНЕГО ОБЩЕГО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ОБРАЗОВАНИЯ) (ВОСПИТАТЕЛЬ, УЧИТЕЛЬ)"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</w:t>
      </w:r>
      <w:hyperlink r:id="rId4" w:history="1">
        <w:r>
          <w:rPr>
            <w:color w:val="0000FF"/>
            <w:szCs w:val="28"/>
          </w:rPr>
          <w:t>пунктом 22</w:t>
        </w:r>
      </w:hyperlink>
      <w:r>
        <w:rPr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прилагаемый профессиональный </w:t>
      </w:r>
      <w:hyperlink w:anchor="Par31" w:history="1">
        <w:r>
          <w:rPr>
            <w:color w:val="0000FF"/>
            <w:szCs w:val="28"/>
          </w:rPr>
          <w:t>стандарт</w:t>
        </w:r>
      </w:hyperlink>
      <w:r>
        <w:rPr>
          <w:szCs w:val="28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профессиональный </w:t>
      </w:r>
      <w:hyperlink w:anchor="Par31" w:history="1">
        <w:r>
          <w:rPr>
            <w:color w:val="0000FF"/>
            <w:szCs w:val="28"/>
          </w:rPr>
          <w:t>стандарт</w:t>
        </w:r>
      </w:hyperlink>
      <w:r>
        <w:rPr>
          <w:szCs w:val="28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Министр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М.А.ТОПИЛИН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2" w:name="Par25"/>
      <w:bookmarkEnd w:id="2"/>
      <w:r>
        <w:rPr>
          <w:szCs w:val="28"/>
        </w:rPr>
        <w:t>Утвержден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приказом Министерства труда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социальной защиты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18 октября 2013 г. N 544н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31"/>
      <w:bookmarkEnd w:id="3"/>
      <w:r>
        <w:rPr>
          <w:b/>
          <w:bCs/>
          <w:szCs w:val="28"/>
        </w:rPr>
        <w:t>ПРОФЕССИОНАЛЬНЫЙ СТАНДАРТ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ПЕДАГОГ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(ПЕДАГОГИЧЕСКАЯ ДЕЯТЕЛЬНОСТЬ В ДОШКОЛЬНОМ, НАЧАЛЬНОМ ОБЩЕМ,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ОСНОВНОМ ОБЩЕМ, СРЕДНЕМ ОБЩЕМ ОБРАЗОВАНИИ)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(ВОСПИТАТЕЛЬ, УЧИТЕЛЬ)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1E42" w:rsidRDefault="00C51E42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C51E42" w:rsidRDefault="00C51E42">
      <w:pPr>
        <w:pStyle w:val="ConsPlusNonformat"/>
      </w:pPr>
      <w:r>
        <w:t xml:space="preserve">                                                         │        1       │</w:t>
      </w:r>
    </w:p>
    <w:p w:rsidR="00C51E42" w:rsidRDefault="00C51E42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C51E42" w:rsidRDefault="00C51E42">
      <w:pPr>
        <w:pStyle w:val="ConsPlusNonformat"/>
      </w:pPr>
      <w:r>
        <w:t xml:space="preserve">                                                           Регистрационный</w:t>
      </w:r>
    </w:p>
    <w:p w:rsidR="00C51E42" w:rsidRDefault="00C51E42">
      <w:pPr>
        <w:pStyle w:val="ConsPlusNonformat"/>
      </w:pPr>
      <w:r>
        <w:t xml:space="preserve">                                                                номер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44"/>
      <w:bookmarkEnd w:id="4"/>
      <w:r>
        <w:rPr>
          <w:szCs w:val="28"/>
        </w:rPr>
        <w:t>I. Общие сведения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pStyle w:val="ConsPlusNonformat"/>
      </w:pPr>
      <w:r>
        <w:t xml:space="preserve">                                                               ┌──────────┐</w:t>
      </w:r>
    </w:p>
    <w:p w:rsidR="00C51E42" w:rsidRDefault="00C51E42">
      <w:pPr>
        <w:pStyle w:val="ConsPlusNonformat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C51E42" w:rsidRDefault="00C51E42">
      <w:pPr>
        <w:pStyle w:val="ConsPlusNonformat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C51E42" w:rsidRDefault="00C51E42">
      <w:pPr>
        <w:pStyle w:val="ConsPlusNonformat"/>
      </w:pPr>
      <w:r>
        <w:t>Основное общее образование                                     │  01.001  │</w:t>
      </w:r>
    </w:p>
    <w:p w:rsidR="00C51E42" w:rsidRDefault="00C51E42">
      <w:pPr>
        <w:pStyle w:val="ConsPlusNonformat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C51E42" w:rsidRDefault="00C51E42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C51E42" w:rsidRDefault="00C51E42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Основная цель вида профессиональной деятельности: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1E42" w:rsidRDefault="00C51E42">
      <w:pPr>
        <w:pStyle w:val="ConsPlusNonformat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C51E42" w:rsidRDefault="00C51E42">
      <w:pPr>
        <w:pStyle w:val="ConsPlusNonformat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C51E42" w:rsidRDefault="00C51E4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1E42" w:rsidRDefault="00C51E42">
      <w:pPr>
        <w:pStyle w:val="ConsPlusNonformat"/>
        <w:sectPr w:rsidR="00C51E42" w:rsidSect="00CD3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Группа занятий: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Персонал дошкольного воспитания и образования</w:t>
            </w:r>
          </w:p>
        </w:tc>
      </w:tr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специального обучения</w:t>
            </w:r>
          </w:p>
        </w:tc>
      </w:tr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(код </w:t>
            </w:r>
            <w:hyperlink r:id="rId5" w:history="1">
              <w:r>
                <w:rPr>
                  <w:color w:val="0000FF"/>
                  <w:szCs w:val="28"/>
                </w:rPr>
                <w:t>ОКЗ</w:t>
              </w:r>
            </w:hyperlink>
            <w:hyperlink w:anchor="Par699" w:history="1">
              <w:r>
                <w:rPr>
                  <w:color w:val="0000FF"/>
                  <w:szCs w:val="28"/>
                </w:rPr>
                <w:t>&lt;1&gt;</w:t>
              </w:r>
            </w:hyperlink>
            <w:r>
              <w:rPr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(код </w:t>
            </w:r>
            <w:hyperlink r:id="rId6" w:history="1">
              <w:r>
                <w:rPr>
                  <w:color w:val="0000FF"/>
                  <w:szCs w:val="28"/>
                </w:rPr>
                <w:t>ОКЗ</w:t>
              </w:r>
            </w:hyperlink>
            <w:r>
              <w:rPr>
                <w:szCs w:val="28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(наименование)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Отнесение к видам экономической деятельности: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C51E4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Услуги в области дошкольного и начального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Услуги в области основного общего и среднего (полного)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(код </w:t>
            </w:r>
            <w:hyperlink r:id="rId7" w:history="1">
              <w:r>
                <w:rPr>
                  <w:color w:val="0000FF"/>
                  <w:szCs w:val="28"/>
                </w:rPr>
                <w:t>КВЭД</w:t>
              </w:r>
            </w:hyperlink>
            <w:hyperlink w:anchor="Par700" w:history="1">
              <w:r>
                <w:rPr>
                  <w:color w:val="0000FF"/>
                  <w:szCs w:val="28"/>
                </w:rPr>
                <w:t>&lt;2&gt;</w:t>
              </w:r>
            </w:hyperlink>
            <w:r>
              <w:rPr>
                <w:szCs w:val="28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вида экономической деятельности)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9"/>
      <w:bookmarkEnd w:id="5"/>
      <w:r>
        <w:rPr>
          <w:szCs w:val="28"/>
        </w:rPr>
        <w:t>II. Описание трудовых функций, входящих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в профессиональный стандарт (функциональная карта вида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профессиональной деятельности)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C51E42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Трудовые функции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32"/>
      <w:bookmarkEnd w:id="6"/>
      <w:r>
        <w:rPr>
          <w:szCs w:val="28"/>
        </w:rPr>
        <w:t>III. Характеристика обобщенных трудовых функций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7" w:name="Par134"/>
      <w:bookmarkEnd w:id="7"/>
      <w:r>
        <w:rPr>
          <w:szCs w:val="28"/>
        </w:rPr>
        <w:t>3.1. Обобщенная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C51E42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1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C51E42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Учитель,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C51E4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Требования к опыту </w:t>
            </w:r>
            <w:r>
              <w:rPr>
                <w:szCs w:val="28"/>
              </w:rPr>
              <w:lastRenderedPageBreak/>
              <w:t>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Требования к опыту практической работы не предъявляются</w:t>
            </w:r>
          </w:p>
        </w:tc>
      </w:tr>
      <w:tr w:rsidR="00C51E4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педагогической деятельности не допускаются лица: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признанные</w:t>
            </w:r>
            <w:proofErr w:type="gramEnd"/>
            <w:r>
              <w:rPr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заболевания, предусмотренные установленным перечнем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8" w:name="Par168"/>
      <w:bookmarkEnd w:id="8"/>
      <w:r>
        <w:rPr>
          <w:szCs w:val="28"/>
        </w:rPr>
        <w:t>Дополнительные характеристики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C51E4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4269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8" w:history="1">
              <w:r w:rsidR="00C51E42">
                <w:rPr>
                  <w:color w:val="0000FF"/>
                  <w:szCs w:val="28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средней школе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системе специального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начального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Персонал дошкольного воспитания и образования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специального обучения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4269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9" w:history="1">
              <w:r w:rsidR="00C51E42">
                <w:rPr>
                  <w:color w:val="0000FF"/>
                  <w:szCs w:val="28"/>
                </w:rPr>
                <w:t>ЕКС</w:t>
              </w:r>
            </w:hyperlink>
            <w:hyperlink w:anchor="Par701" w:history="1">
              <w:r w:rsidR="00C51E42">
                <w:rPr>
                  <w:color w:val="0000FF"/>
                  <w:szCs w:val="28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4269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0" w:history="1">
              <w:r w:rsidR="00C51E42">
                <w:rPr>
                  <w:color w:val="0000FF"/>
                  <w:szCs w:val="28"/>
                </w:rPr>
                <w:t>ОКСО</w:t>
              </w:r>
            </w:hyperlink>
            <w:hyperlink w:anchor="Par702" w:history="1">
              <w:r w:rsidR="00C51E42">
                <w:rPr>
                  <w:color w:val="0000FF"/>
                  <w:szCs w:val="28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Образование и педагогика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9" w:name="Par192"/>
      <w:bookmarkEnd w:id="9"/>
      <w:r>
        <w:rPr>
          <w:szCs w:val="28"/>
        </w:rPr>
        <w:t>3.1.1.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C51E4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</w:t>
            </w:r>
            <w:r>
              <w:rPr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Планирование и проведение учебных занятий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универсальных учебных действий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мотивации к обучению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</w:t>
            </w:r>
            <w:r>
              <w:rPr>
                <w:szCs w:val="28"/>
              </w:rPr>
              <w:lastRenderedPageBreak/>
              <w:t>виртуальной среде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Владеть </w:t>
            </w:r>
            <w:proofErr w:type="spellStart"/>
            <w:proofErr w:type="gramStart"/>
            <w:r>
              <w:rPr>
                <w:szCs w:val="28"/>
              </w:rPr>
              <w:t>ИКТ-компетентностями</w:t>
            </w:r>
            <w:proofErr w:type="spellEnd"/>
            <w:proofErr w:type="gramEnd"/>
            <w:r>
              <w:rPr>
                <w:szCs w:val="28"/>
              </w:rPr>
              <w:t>:</w:t>
            </w:r>
          </w:p>
          <w:p w:rsidR="00C51E42" w:rsidRDefault="00C51E42">
            <w:pPr>
              <w:pStyle w:val="ConsPlusNonformat"/>
            </w:pPr>
            <w:r>
              <w:t xml:space="preserve"> 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C51E42" w:rsidRDefault="00C51E42">
            <w:pPr>
              <w:pStyle w:val="ConsPlusNonformat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C51E42" w:rsidRDefault="00C51E42">
            <w:pPr>
              <w:pStyle w:val="ConsPlusNonformat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C51E42" w:rsidRDefault="00C51E42">
            <w:pPr>
              <w:pStyle w:val="ConsPlusNonformat"/>
            </w:pPr>
            <w:proofErr w:type="gramStart"/>
            <w:r>
              <w:t>компетентность (отражающая</w:t>
            </w:r>
            <w:proofErr w:type="gramEnd"/>
          </w:p>
          <w:p w:rsidR="00C51E42" w:rsidRDefault="00C51E42">
            <w:pPr>
              <w:pStyle w:val="ConsPlusNonformat"/>
            </w:pP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C51E42" w:rsidRDefault="00C51E42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C51E42" w:rsidRDefault="00C51E42">
            <w:pPr>
              <w:pStyle w:val="ConsPlusNonformat"/>
            </w:pPr>
            <w:r>
              <w:t xml:space="preserve">  деятельности)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szCs w:val="28"/>
              </w:rPr>
              <w:t>игровую</w:t>
            </w:r>
            <w:proofErr w:type="gramEnd"/>
            <w:r>
              <w:rPr>
                <w:szCs w:val="28"/>
              </w:rPr>
              <w:t xml:space="preserve">, учебно-исследовательскую, художественно-продуктивную, </w:t>
            </w:r>
            <w:proofErr w:type="spellStart"/>
            <w:r>
              <w:rPr>
                <w:szCs w:val="28"/>
              </w:rPr>
              <w:t>культурно-досуговую</w:t>
            </w:r>
            <w:proofErr w:type="spellEnd"/>
            <w:r>
              <w:rPr>
                <w:szCs w:val="28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Основные закономерности возрастного развития, стадии и кризисы развития, социализация личности, индикаторы </w:t>
            </w:r>
            <w:r>
              <w:rPr>
                <w:szCs w:val="28"/>
              </w:rPr>
              <w:lastRenderedPageBreak/>
              <w:t>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proofErr w:type="spellStart"/>
            <w:r>
              <w:rPr>
                <w:szCs w:val="28"/>
              </w:rPr>
              <w:t>психодидактики</w:t>
            </w:r>
            <w:proofErr w:type="spellEnd"/>
            <w:r>
              <w:rPr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szCs w:val="28"/>
              </w:rPr>
              <w:t>деятельностного</w:t>
            </w:r>
            <w:proofErr w:type="spellEnd"/>
            <w:r>
              <w:rPr>
                <w:szCs w:val="28"/>
              </w:rPr>
              <w:t xml:space="preserve"> подхода, виды и приемы современных педагогических технологий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Рабочая программа и методика </w:t>
            </w:r>
            <w:proofErr w:type="gramStart"/>
            <w:r>
              <w:rPr>
                <w:szCs w:val="28"/>
              </w:rPr>
              <w:t>обучения по</w:t>
            </w:r>
            <w:proofErr w:type="gramEnd"/>
            <w:r>
              <w:rPr>
                <w:szCs w:val="28"/>
              </w:rPr>
              <w:t xml:space="preserve"> данному предмету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Нормативные документы по вопросам обучения и воспитания детей и молодежи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Конвенция о правах ребенка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Трудовое законодательство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0" w:name="Par251"/>
      <w:bookmarkEnd w:id="10"/>
      <w:r>
        <w:rPr>
          <w:szCs w:val="28"/>
        </w:rPr>
        <w:t>3.1.2.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C51E4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59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03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C51E4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Регулирование поведения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для обеспечения безопасной образовательной среды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Определение и принятие четких правил поведения обучающимися в соответствии с уставом образовательной </w:t>
            </w:r>
            <w:r>
              <w:rPr>
                <w:szCs w:val="28"/>
              </w:rPr>
              <w:lastRenderedPageBreak/>
              <w:t>организации и правилами внутреннего распорядка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Проектирование и реализация воспитательных программ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Строить воспитательную деятельность с учетом культурных различий детей, половозрастных и </w:t>
            </w:r>
            <w:r>
              <w:rPr>
                <w:szCs w:val="28"/>
              </w:rPr>
              <w:lastRenderedPageBreak/>
              <w:t>индивидуальных особенностей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Общаться с детьми, признавать их достоинство, понимая и принимая их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методами организации экскурсий, походов и экспедиций и т.п.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История, теория, закономерности и принципы </w:t>
            </w:r>
            <w:r>
              <w:rPr>
                <w:szCs w:val="28"/>
              </w:rPr>
              <w:lastRenderedPageBreak/>
              <w:t>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proofErr w:type="spellStart"/>
            <w:r>
              <w:rPr>
                <w:szCs w:val="28"/>
              </w:rPr>
              <w:t>психодидактики</w:t>
            </w:r>
            <w:proofErr w:type="spellEnd"/>
            <w:r>
              <w:rPr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szCs w:val="28"/>
              </w:rPr>
              <w:t>жизни</w:t>
            </w:r>
            <w:proofErr w:type="gramEnd"/>
            <w:r>
              <w:rPr>
                <w:szCs w:val="28"/>
              </w:rPr>
              <w:t xml:space="preserve"> и их возможные девиации, приемы их диагностики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szCs w:val="28"/>
              </w:rPr>
              <w:t>деятельностного</w:t>
            </w:r>
            <w:proofErr w:type="spellEnd"/>
            <w:r>
              <w:rPr>
                <w:szCs w:val="28"/>
              </w:rPr>
              <w:t xml:space="preserve"> подхода, виды и приемы современных педагогических технологий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1" w:name="Par304"/>
      <w:bookmarkEnd w:id="11"/>
      <w:r>
        <w:rPr>
          <w:szCs w:val="28"/>
        </w:rPr>
        <w:t>3.1.3.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C51E4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C51E4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szCs w:val="28"/>
              </w:rPr>
              <w:t>аутисты</w:t>
            </w:r>
            <w:proofErr w:type="spellEnd"/>
            <w:r>
              <w:rPr>
                <w:szCs w:val="28"/>
              </w:rPr>
              <w:t xml:space="preserve">, дети с синдромом дефицита внимания и </w:t>
            </w:r>
            <w:proofErr w:type="spellStart"/>
            <w:r>
              <w:rPr>
                <w:szCs w:val="28"/>
              </w:rPr>
              <w:t>гиперактивностью</w:t>
            </w:r>
            <w:proofErr w:type="spellEnd"/>
            <w:r>
              <w:rPr>
                <w:szCs w:val="28"/>
              </w:rPr>
              <w:t xml:space="preserve"> и др.), дети с ограниченными </w:t>
            </w:r>
            <w:r>
              <w:rPr>
                <w:szCs w:val="28"/>
              </w:rPr>
              <w:lastRenderedPageBreak/>
              <w:t>возможностями здоровья, дети с девиациями поведения, дети с зависимостью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Оказание адресной помощи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szCs w:val="28"/>
              </w:rPr>
              <w:t>психолого-медико-педагогического</w:t>
            </w:r>
            <w:proofErr w:type="spellEnd"/>
            <w:r>
              <w:rPr>
                <w:szCs w:val="28"/>
              </w:rPr>
              <w:t xml:space="preserve"> консилиума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Владеть профессиональной установкой на оказание помощи любому ребенку вне зависимости от его реальных </w:t>
            </w:r>
            <w:r>
              <w:rPr>
                <w:szCs w:val="28"/>
              </w:rPr>
              <w:lastRenderedPageBreak/>
              <w:t>учебных возможностей, особенностей в поведении, состояния психического и физического здоровья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rPr>
                <w:szCs w:val="28"/>
              </w:rPr>
              <w:t>деятельностный</w:t>
            </w:r>
            <w:proofErr w:type="spellEnd"/>
            <w:r>
              <w:rPr>
                <w:szCs w:val="28"/>
              </w:rPr>
              <w:t xml:space="preserve"> и развивающий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szCs w:val="28"/>
              </w:rPr>
              <w:t>обучающегося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szCs w:val="28"/>
              </w:rPr>
              <w:t>метапредметные</w:t>
            </w:r>
            <w:proofErr w:type="spellEnd"/>
            <w:r>
              <w:rPr>
                <w:szCs w:val="28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Формировать детско-взрослые сообщества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</w:t>
            </w:r>
            <w:r>
              <w:rPr>
                <w:szCs w:val="28"/>
              </w:rPr>
              <w:lastRenderedPageBreak/>
              <w:t>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Педагогические закономерности организации </w:t>
            </w:r>
            <w:r>
              <w:rPr>
                <w:szCs w:val="28"/>
              </w:rPr>
              <w:lastRenderedPageBreak/>
              <w:t>образовательного процесса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технологии учета возрастных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психодиагностики и основные признаки отклонения в развитии детей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12" w:name="Par356"/>
      <w:bookmarkEnd w:id="12"/>
      <w:r>
        <w:rPr>
          <w:szCs w:val="28"/>
        </w:rPr>
        <w:t>3.2. Обобщенная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C51E42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5 - 6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</w:t>
            </w:r>
            <w:r>
              <w:rPr>
                <w:szCs w:val="28"/>
              </w:rPr>
              <w:lastRenderedPageBreak/>
              <w:t>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Ориг</w:t>
            </w:r>
            <w:r>
              <w:rPr>
                <w:szCs w:val="28"/>
              </w:rPr>
              <w:lastRenderedPageBreak/>
              <w:t>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</w:t>
            </w:r>
            <w:r>
              <w:rPr>
                <w:szCs w:val="28"/>
              </w:rPr>
              <w:lastRenderedPageBreak/>
              <w:t>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Учитель,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Требования к опыту практической </w:t>
            </w:r>
            <w:r>
              <w:rPr>
                <w:szCs w:val="28"/>
              </w:rPr>
              <w:lastRenderedPageBreak/>
              <w:t>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Требования к опыту практической работы не предъявляются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педагогической деятельности не допускаются лица: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признанные</w:t>
            </w:r>
            <w:proofErr w:type="gramEnd"/>
            <w:r>
              <w:rPr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заболевания, предусмотренные установленным перечнем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3" w:name="Par390"/>
      <w:bookmarkEnd w:id="13"/>
      <w:r>
        <w:rPr>
          <w:szCs w:val="28"/>
        </w:rPr>
        <w:t>Дополнительные характеристики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4269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1" w:history="1">
              <w:r w:rsidR="00C51E42">
                <w:rPr>
                  <w:color w:val="0000FF"/>
                  <w:szCs w:val="28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средней школе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системе специального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начального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Персонал дошкольного воспитания и образования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специального обучения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4269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2" w:history="1">
              <w:r w:rsidR="00C51E42">
                <w:rPr>
                  <w:color w:val="0000FF"/>
                  <w:szCs w:val="28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4269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3" w:history="1">
              <w:r w:rsidR="00C51E42">
                <w:rPr>
                  <w:color w:val="0000FF"/>
                  <w:szCs w:val="28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Образование и педагогика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4" w:name="Par414"/>
      <w:bookmarkEnd w:id="14"/>
      <w:r>
        <w:rPr>
          <w:szCs w:val="28"/>
        </w:rPr>
        <w:t>3.2.1.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C51E4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4" w:history="1">
              <w:r>
                <w:rPr>
                  <w:color w:val="0000FF"/>
                  <w:szCs w:val="28"/>
                </w:rPr>
                <w:t>стандартом</w:t>
              </w:r>
            </w:hyperlink>
            <w:r>
              <w:rPr>
                <w:szCs w:val="28"/>
              </w:rPr>
              <w:t xml:space="preserve"> дошкольного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Участие в создании безопасной и психологически </w:t>
            </w:r>
            <w:r>
              <w:rPr>
                <w:szCs w:val="28"/>
              </w:rPr>
              <w:lastRenderedPageBreak/>
              <w:t>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психологической готовности к школьному обучению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Активное использование </w:t>
            </w:r>
            <w:proofErr w:type="spellStart"/>
            <w:r>
              <w:rPr>
                <w:szCs w:val="28"/>
              </w:rPr>
              <w:t>недирективной</w:t>
            </w:r>
            <w:proofErr w:type="spellEnd"/>
            <w:r>
              <w:rPr>
                <w:szCs w:val="28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</w:t>
            </w:r>
            <w:r>
              <w:rPr>
                <w:szCs w:val="28"/>
              </w:rPr>
              <w:lastRenderedPageBreak/>
              <w:t>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Владеть </w:t>
            </w:r>
            <w:proofErr w:type="spellStart"/>
            <w:r>
              <w:rPr>
                <w:szCs w:val="28"/>
              </w:rPr>
              <w:t>ИКТ-компетентностями</w:t>
            </w:r>
            <w:proofErr w:type="spellEnd"/>
            <w:r>
              <w:rPr>
                <w:szCs w:val="28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Специфика дошкольного образования и особенностей организации работы с детьми раннего и </w:t>
            </w:r>
            <w:r>
              <w:rPr>
                <w:szCs w:val="28"/>
              </w:rPr>
              <w:lastRenderedPageBreak/>
              <w:t>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szCs w:val="28"/>
              </w:rPr>
              <w:t>деятельностный</w:t>
            </w:r>
            <w:proofErr w:type="spellEnd"/>
            <w:r>
              <w:rPr>
                <w:szCs w:val="28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Общие закономерности развития ребенка в раннем и дошкольном возрасте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Современные тенденции развития дошкольного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5" w:name="Par464"/>
      <w:bookmarkEnd w:id="15"/>
      <w:r>
        <w:rPr>
          <w:szCs w:val="28"/>
        </w:rPr>
        <w:t>3.2.2.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C51E4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игровой к учебной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детей социальной </w:t>
            </w:r>
            <w:proofErr w:type="gramStart"/>
            <w:r>
              <w:rPr>
                <w:szCs w:val="28"/>
              </w:rPr>
              <w:t>позиции</w:t>
            </w:r>
            <w:proofErr w:type="gramEnd"/>
            <w:r>
              <w:rPr>
                <w:szCs w:val="28"/>
              </w:rPr>
              <w:t xml:space="preserve"> обучающихся на всем протяжении обучения в начальной школе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Объективная оценка успехов и </w:t>
            </w:r>
            <w:proofErr w:type="gramStart"/>
            <w:r>
              <w:rPr>
                <w:szCs w:val="28"/>
              </w:rPr>
              <w:t>возможностей</w:t>
            </w:r>
            <w:proofErr w:type="gramEnd"/>
            <w:r>
              <w:rPr>
                <w:szCs w:val="28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szCs w:val="28"/>
              </w:rPr>
              <w:t>метапредметной</w:t>
            </w:r>
            <w:proofErr w:type="spellEnd"/>
            <w:r>
              <w:rPr>
                <w:szCs w:val="28"/>
              </w:rPr>
              <w:t xml:space="preserve"> составляющей их содержания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и личностных), выходящими за рамки </w:t>
            </w:r>
            <w:r>
              <w:rPr>
                <w:szCs w:val="28"/>
              </w:rPr>
              <w:lastRenderedPageBreak/>
              <w:t>программы начального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6" w:name="Par504"/>
      <w:bookmarkEnd w:id="16"/>
      <w:r>
        <w:rPr>
          <w:szCs w:val="28"/>
        </w:rPr>
        <w:t>3.2.3.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C51E4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</w:t>
            </w:r>
            <w:r>
              <w:rPr>
                <w:szCs w:val="28"/>
              </w:rPr>
              <w:lastRenderedPageBreak/>
              <w:t>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Ориг</w:t>
            </w:r>
            <w:r>
              <w:rPr>
                <w:szCs w:val="28"/>
              </w:rPr>
              <w:lastRenderedPageBreak/>
              <w:t>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</w:t>
            </w:r>
            <w:r>
              <w:rPr>
                <w:szCs w:val="28"/>
              </w:rPr>
              <w:lastRenderedPageBreak/>
              <w:t>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C51E4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</w:t>
            </w:r>
            <w:r>
              <w:rPr>
                <w:szCs w:val="28"/>
              </w:rPr>
              <w:lastRenderedPageBreak/>
              <w:t>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Организовать самостоятельную деятельность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в том числе исследовательскую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актуальные события современности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szCs w:val="28"/>
              </w:rPr>
              <w:t>мультимедийным</w:t>
            </w:r>
            <w:proofErr w:type="spellEnd"/>
            <w:r>
              <w:rPr>
                <w:szCs w:val="28"/>
              </w:rPr>
              <w:t xml:space="preserve"> оборудованием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методами убеждения, аргументации своей позиции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общетеоретических дисциплин в объеме, необходимых для решения педагогических, научно-</w:t>
            </w:r>
            <w:r>
              <w:rPr>
                <w:szCs w:val="28"/>
              </w:rPr>
              <w:lastRenderedPageBreak/>
              <w:t>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 и учебники по преподаваемому предмету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Современные педагогические технологии реализации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экологии, экономики, социологии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Правила внутреннего распорядка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Правила по охране труда и требования к безопасности образовательной среды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7" w:name="Par557"/>
      <w:bookmarkEnd w:id="17"/>
      <w:r>
        <w:rPr>
          <w:szCs w:val="28"/>
        </w:rPr>
        <w:t>3.2.4.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C51E4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способности к </w:t>
            </w:r>
            <w:proofErr w:type="gramStart"/>
            <w:r>
              <w:rPr>
                <w:szCs w:val="28"/>
              </w:rPr>
              <w:t>логическому рассуждению</w:t>
            </w:r>
            <w:proofErr w:type="gramEnd"/>
            <w:r>
              <w:rPr>
                <w:szCs w:val="28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обучающихся умения выделять </w:t>
            </w:r>
            <w:r>
              <w:rPr>
                <w:szCs w:val="28"/>
              </w:rPr>
              <w:lastRenderedPageBreak/>
              <w:t>подзадачи в задаче, перебирать возможные варианты объектов и действий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Развитие инициативы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по использованию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Использование в работе с детьми информационных </w:t>
            </w:r>
            <w:r>
              <w:rPr>
                <w:szCs w:val="28"/>
              </w:rPr>
              <w:lastRenderedPageBreak/>
              <w:t>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и поддержание высокой </w:t>
            </w:r>
            <w:proofErr w:type="gramStart"/>
            <w:r>
              <w:rPr>
                <w:szCs w:val="28"/>
              </w:rPr>
              <w:t>мотивации</w:t>
            </w:r>
            <w:proofErr w:type="gramEnd"/>
            <w:r>
              <w:rPr>
                <w:szCs w:val="28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Выявление 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недостоверных и малоправдоподобных данных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Ведение диалога с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Поддерживать баланс между самостоятельным </w:t>
            </w:r>
            <w:r>
              <w:rPr>
                <w:szCs w:val="28"/>
              </w:rPr>
              <w:lastRenderedPageBreak/>
              <w:t>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основными математическими компьютерными инструментами: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визуализации данных, зависимостей, отношений, процессов, геометрических объектов;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вычислений - численных и символьных;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обработки данных (статистики);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экспериментальных лабораторий (вероятность, информатика)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Квалифицированно набирать математический текст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Обеспечивать помощь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szCs w:val="28"/>
              </w:rPr>
              <w:t>тьюторов</w:t>
            </w:r>
            <w:proofErr w:type="spell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</w:t>
            </w:r>
            <w:r>
              <w:rPr>
                <w:szCs w:val="28"/>
              </w:rPr>
              <w:lastRenderedPageBreak/>
              <w:t>обсуждения)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математических элементов этих приложений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методика преподавания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8" w:name="Par629"/>
      <w:bookmarkEnd w:id="18"/>
      <w:r>
        <w:rPr>
          <w:szCs w:val="28"/>
        </w:rPr>
        <w:t>3.2.5.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C51E42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Регистрационный </w:t>
            </w:r>
            <w:r>
              <w:rPr>
                <w:szCs w:val="28"/>
              </w:rPr>
              <w:lastRenderedPageBreak/>
              <w:t>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C51E4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rPr>
                <w:szCs w:val="28"/>
              </w:rPr>
              <w:t>интернет-форумы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интернет-конференции</w:t>
            </w:r>
            <w:proofErr w:type="spell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установки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на </w:t>
            </w:r>
            <w:r>
              <w:rPr>
                <w:szCs w:val="28"/>
              </w:rPr>
              <w:lastRenderedPageBreak/>
              <w:t>коммуникацию в максимально широком контексте, в том числе в гипермедиа-формате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Обсуждение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szCs w:val="28"/>
              </w:rPr>
              <w:t>видеопродуктов</w:t>
            </w:r>
            <w:proofErr w:type="spell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</w:t>
            </w:r>
            <w:r>
              <w:rPr>
                <w:szCs w:val="28"/>
              </w:rPr>
              <w:lastRenderedPageBreak/>
              <w:t>прав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Вести постоянную работу с семьями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rPr>
                <w:szCs w:val="28"/>
              </w:rPr>
              <w:t>интернет-языка</w:t>
            </w:r>
            <w:proofErr w:type="spellEnd"/>
            <w:proofErr w:type="gramEnd"/>
            <w:r>
              <w:rPr>
                <w:szCs w:val="28"/>
              </w:rPr>
              <w:t>, языка субкультур, языка СМИ, ненормативной лексики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лингвистических элементов этих приложений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методика преподавания русского языка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Контекстная языковая норма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9" w:name="Par679"/>
      <w:bookmarkEnd w:id="19"/>
      <w:r>
        <w:rPr>
          <w:szCs w:val="28"/>
        </w:rPr>
        <w:t>IV. Сведения об организациях - разработчиках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профессионального стандарта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20" w:name="Par682"/>
      <w:bookmarkEnd w:id="20"/>
      <w:r>
        <w:rPr>
          <w:szCs w:val="28"/>
        </w:rPr>
        <w:t>4.1. Ответственная организация-разработчик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1E42" w:rsidRDefault="00C51E42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C51E42" w:rsidRDefault="00C51E42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C51E42" w:rsidRDefault="00C51E42">
      <w:pPr>
        <w:pStyle w:val="ConsPlusNonformat"/>
      </w:pPr>
      <w:r>
        <w:t>│                  психолого-педагогический университет"                  │</w:t>
      </w:r>
    </w:p>
    <w:p w:rsidR="00C51E42" w:rsidRDefault="00C51E4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51E42" w:rsidRDefault="00C51E42">
      <w:pPr>
        <w:pStyle w:val="ConsPlusNonformat"/>
      </w:pPr>
      <w:r>
        <w:t>│    Ректор Рубцов Виталий Владимирович                                   │</w:t>
      </w:r>
    </w:p>
    <w:p w:rsidR="00C51E42" w:rsidRDefault="00C51E4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51E42" w:rsidRDefault="00C51E4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21" w:name="Par693"/>
      <w:bookmarkEnd w:id="21"/>
      <w:r>
        <w:rPr>
          <w:szCs w:val="28"/>
        </w:rPr>
        <w:t>4.2. Наименования организаций-разработчиков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C51E42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--------------------------------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2" w:name="Par699"/>
      <w:bookmarkEnd w:id="22"/>
      <w:r>
        <w:rPr>
          <w:szCs w:val="28"/>
        </w:rPr>
        <w:t xml:space="preserve">&lt;1&gt; Общероссийский </w:t>
      </w:r>
      <w:hyperlink r:id="rId15" w:history="1">
        <w:r>
          <w:rPr>
            <w:color w:val="0000FF"/>
            <w:szCs w:val="28"/>
          </w:rPr>
          <w:t>классификатор</w:t>
        </w:r>
      </w:hyperlink>
      <w:r>
        <w:rPr>
          <w:szCs w:val="28"/>
        </w:rPr>
        <w:t xml:space="preserve"> занятий.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3" w:name="Par700"/>
      <w:bookmarkEnd w:id="23"/>
      <w:r>
        <w:rPr>
          <w:szCs w:val="28"/>
        </w:rPr>
        <w:t xml:space="preserve">&lt;2&gt; Общероссийский </w:t>
      </w:r>
      <w:hyperlink r:id="rId16" w:history="1">
        <w:r>
          <w:rPr>
            <w:color w:val="0000FF"/>
            <w:szCs w:val="28"/>
          </w:rPr>
          <w:t>классификатор</w:t>
        </w:r>
      </w:hyperlink>
      <w:r>
        <w:rPr>
          <w:szCs w:val="28"/>
        </w:rPr>
        <w:t xml:space="preserve"> видов экономической деятельности.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4" w:name="Par701"/>
      <w:bookmarkEnd w:id="24"/>
      <w:r>
        <w:rPr>
          <w:szCs w:val="28"/>
        </w:rPr>
        <w:t>&lt;3&gt;</w:t>
      </w:r>
      <w:hyperlink r:id="rId17" w:history="1">
        <w:r>
          <w:rPr>
            <w:color w:val="0000FF"/>
            <w:szCs w:val="28"/>
          </w:rPr>
          <w:t>Приказ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5" w:name="Par702"/>
      <w:bookmarkEnd w:id="25"/>
      <w:r>
        <w:rPr>
          <w:szCs w:val="28"/>
        </w:rPr>
        <w:t xml:space="preserve">&lt;4&gt; Общероссийский </w:t>
      </w:r>
      <w:hyperlink r:id="rId18" w:history="1">
        <w:r>
          <w:rPr>
            <w:color w:val="0000FF"/>
            <w:szCs w:val="28"/>
          </w:rPr>
          <w:t>классификатор</w:t>
        </w:r>
      </w:hyperlink>
      <w:r>
        <w:rPr>
          <w:szCs w:val="28"/>
        </w:rPr>
        <w:t xml:space="preserve"> специальностей по образованию.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B288E" w:rsidRDefault="00974049"/>
    <w:sectPr w:rsidR="00FB288E" w:rsidSect="004269C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51E42"/>
    <w:rsid w:val="00164CEE"/>
    <w:rsid w:val="00204FA5"/>
    <w:rsid w:val="002A2EA0"/>
    <w:rsid w:val="004269CF"/>
    <w:rsid w:val="006D5C14"/>
    <w:rsid w:val="00974049"/>
    <w:rsid w:val="00A01797"/>
    <w:rsid w:val="00C5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E4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E4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DFE8A2AE536D728A9C1E98A9B5776E146463C6E108DA3229329D6F3O3b9N" TargetMode="External"/><Relationship Id="rId13" Type="http://schemas.openxmlformats.org/officeDocument/2006/relationships/hyperlink" Target="consultantplus://offline/ref=333DFE8A2AE536D728A9C1E98A9B5776E14646336C178DA3229329D6F3O3b9N" TargetMode="External"/><Relationship Id="rId18" Type="http://schemas.openxmlformats.org/officeDocument/2006/relationships/hyperlink" Target="consultantplus://offline/ref=333DFE8A2AE536D728A9C1E98A9B5776E14646336C178DA3229329D6F3O3b9N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33DFE8A2AE536D728A9C1E98A9B5776E1454B386A118DA3229329D6F339E816C23291F8BAFC9597O3b0N" TargetMode="External"/><Relationship Id="rId12" Type="http://schemas.openxmlformats.org/officeDocument/2006/relationships/hyperlink" Target="consultantplus://offline/ref=333DFE8A2AE536D728A9C1E98A9B5776E14645396F1F8DA3229329D6F339E816C23291F8BAFC9596O3bAN" TargetMode="External"/><Relationship Id="rId17" Type="http://schemas.openxmlformats.org/officeDocument/2006/relationships/hyperlink" Target="consultantplus://offline/ref=333DFE8A2AE536D728A9C1E98A9B5776E14645396F1F8DA3229329D6F3O3b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DFE8A2AE536D728A9C1E98A9B5776E1454B386A118DA3229329D6F339E816C23291F8BAFC9597O3b0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DFE8A2AE536D728A9C1E98A9B5776E146463C6E108DA3229329D6F3O3b9N" TargetMode="External"/><Relationship Id="rId11" Type="http://schemas.openxmlformats.org/officeDocument/2006/relationships/hyperlink" Target="consultantplus://offline/ref=333DFE8A2AE536D728A9C1E98A9B5776E146463C6E108DA3229329D6F3O3b9N" TargetMode="External"/><Relationship Id="rId5" Type="http://schemas.openxmlformats.org/officeDocument/2006/relationships/hyperlink" Target="consultantplus://offline/ref=333DFE8A2AE536D728A9C1E98A9B5776E146463C6E108DA3229329D6F3O3b9N" TargetMode="External"/><Relationship Id="rId15" Type="http://schemas.openxmlformats.org/officeDocument/2006/relationships/hyperlink" Target="consultantplus://offline/ref=333DFE8A2AE536D728A9C1E98A9B5776E146463C6E108DA3229329D6F3O3b9N" TargetMode="External"/><Relationship Id="rId10" Type="http://schemas.openxmlformats.org/officeDocument/2006/relationships/hyperlink" Target="consultantplus://offline/ref=333DFE8A2AE536D728A9C1E98A9B5776E14646336C178DA3229329D6F3O3b9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33DFE8A2AE536D728A9C1E98A9B5776E14342396F168DA3229329D6F339E816C23291F8BAFC9592O3b2N" TargetMode="External"/><Relationship Id="rId9" Type="http://schemas.openxmlformats.org/officeDocument/2006/relationships/hyperlink" Target="consultantplus://offline/ref=333DFE8A2AE536D728A9C1E98A9B5776E14645396F1F8DA3229329D6F339E816C23291F8BAFC9596O3bAN" TargetMode="External"/><Relationship Id="rId14" Type="http://schemas.openxmlformats.org/officeDocument/2006/relationships/hyperlink" Target="consultantplus://offline/ref=333DFE8A2AE536D728A9C1E98A9B5776E142473D6B108DA3229329D6F339E816C23291F8BAFC9597O3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Апалькова Ирина Григорьевна</dc:creator>
  <cp:lastModifiedBy>1</cp:lastModifiedBy>
  <cp:revision>2</cp:revision>
  <dcterms:created xsi:type="dcterms:W3CDTF">2014-04-07T01:57:00Z</dcterms:created>
  <dcterms:modified xsi:type="dcterms:W3CDTF">2014-04-07T01:57:00Z</dcterms:modified>
</cp:coreProperties>
</file>