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ayout w:type="fixed"/>
        <w:tblLook w:val="04A0"/>
      </w:tblPr>
      <w:tblGrid>
        <w:gridCol w:w="9887"/>
        <w:gridCol w:w="4898"/>
      </w:tblGrid>
      <w:tr w:rsidR="00B3116A">
        <w:tc>
          <w:tcPr>
            <w:tcW w:w="98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3116A" w:rsidRDefault="00B3116A">
            <w:pPr>
              <w:pStyle w:val="11"/>
              <w:shd w:val="clear" w:color="auto" w:fill="FFFFFF"/>
              <w:spacing w:line="274" w:lineRule="exact"/>
              <w:jc w:val="both"/>
            </w:pPr>
          </w:p>
        </w:tc>
        <w:tc>
          <w:tcPr>
            <w:tcW w:w="4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8"/>
                <w:szCs w:val="28"/>
              </w:rPr>
              <w:t>УТВЕРЖДЕНО</w:t>
            </w:r>
          </w:p>
          <w:p w:rsidR="00B3116A" w:rsidRDefault="00B3116A"/>
          <w:p w:rsidR="00B3116A" w:rsidRDefault="00EE1BE4">
            <w:r>
              <w:rPr>
                <w:sz w:val="28"/>
                <w:szCs w:val="28"/>
              </w:rPr>
              <w:t xml:space="preserve">Приказом департамента образования </w:t>
            </w:r>
          </w:p>
          <w:p w:rsidR="00B3116A" w:rsidRDefault="00EE1BE4">
            <w:r>
              <w:rPr>
                <w:sz w:val="28"/>
                <w:szCs w:val="28"/>
              </w:rPr>
              <w:t>Еврейской автономной области</w:t>
            </w:r>
          </w:p>
          <w:p w:rsidR="00B3116A" w:rsidRDefault="00EE1BE4">
            <w:r>
              <w:rPr>
                <w:sz w:val="28"/>
                <w:szCs w:val="28"/>
              </w:rPr>
              <w:t>от 28.03.2023 № 103</w:t>
            </w:r>
          </w:p>
        </w:tc>
      </w:tr>
    </w:tbl>
    <w:p w:rsidR="00B3116A" w:rsidRDefault="00B3116A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  <w:sz w:val="22"/>
          <w:szCs w:val="22"/>
        </w:rPr>
      </w:pPr>
    </w:p>
    <w:p w:rsidR="00B3116A" w:rsidRDefault="00EE1BE4">
      <w:pPr>
        <w:shd w:val="clear" w:color="auto" w:fill="FFFFFF"/>
        <w:spacing w:line="274" w:lineRule="exact"/>
        <w:ind w:right="482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Экспертное заключение об уровне профессиональной деятельности педагогического работника образовательной организации</w:t>
      </w:r>
    </w:p>
    <w:p w:rsidR="00B3116A" w:rsidRDefault="00EE1BE4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Учитель общеобразовательной школы (</w:t>
      </w:r>
      <w:r>
        <w:rPr>
          <w:sz w:val="22"/>
          <w:szCs w:val="22"/>
          <w:u w:val="single"/>
        </w:rPr>
        <w:t>предметов, не входящих в перечень ЕГЭ  и ГИА)</w:t>
      </w:r>
    </w:p>
    <w:p w:rsidR="00B3116A" w:rsidRDefault="00EE1BE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 </w:t>
      </w: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, место работы, должность)</w:t>
      </w:r>
    </w:p>
    <w:p w:rsidR="00B3116A" w:rsidRDefault="00B3116A">
      <w:pPr>
        <w:jc w:val="center"/>
        <w:rPr>
          <w:sz w:val="22"/>
          <w:szCs w:val="22"/>
        </w:rPr>
      </w:pPr>
    </w:p>
    <w:p w:rsidR="00B3116A" w:rsidRDefault="00EE1BE4">
      <w:pPr>
        <w:pStyle w:val="23"/>
        <w:ind w:firstLine="0"/>
        <w:rPr>
          <w:sz w:val="22"/>
          <w:szCs w:val="22"/>
        </w:rPr>
      </w:pPr>
      <w:r>
        <w:rPr>
          <w:sz w:val="22"/>
          <w:szCs w:val="22"/>
        </w:rPr>
        <w:t>1.Сведения о профессиональном</w:t>
      </w:r>
      <w:r>
        <w:rPr>
          <w:sz w:val="22"/>
          <w:szCs w:val="22"/>
        </w:rPr>
        <w:t xml:space="preserve"> образовании:</w:t>
      </w:r>
    </w:p>
    <w:p w:rsidR="00B3116A" w:rsidRDefault="00EE1BE4">
      <w:pPr>
        <w:pStyle w:val="23"/>
        <w:ind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>2.Сведения о повышении квалификации за последние 3 года до прохождения аттестации:</w:t>
      </w:r>
    </w:p>
    <w:p w:rsidR="00B3116A" w:rsidRDefault="00EE1BE4">
      <w:pPr>
        <w:rPr>
          <w:sz w:val="22"/>
          <w:szCs w:val="22"/>
          <w:u w:val="single"/>
        </w:rPr>
      </w:pPr>
      <w:r>
        <w:rPr>
          <w:sz w:val="22"/>
          <w:szCs w:val="22"/>
        </w:rPr>
        <w:t>3.Стаж педагогической работы:</w:t>
      </w:r>
      <w:r>
        <w:rPr>
          <w:sz w:val="22"/>
          <w:szCs w:val="22"/>
        </w:rPr>
        <w:t xml:space="preserve"> _____</w:t>
      </w:r>
    </w:p>
    <w:p w:rsidR="00B3116A" w:rsidRDefault="00EE1BE4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4.Общий трудовой стаж: </w:t>
      </w:r>
      <w:r>
        <w:rPr>
          <w:sz w:val="22"/>
          <w:szCs w:val="22"/>
          <w:u w:val="single"/>
        </w:rPr>
        <w:tab/>
      </w:r>
      <w:r>
        <w:rPr>
          <w:sz w:val="16"/>
          <w:szCs w:val="16"/>
        </w:rPr>
        <w:t>___</w:t>
      </w:r>
    </w:p>
    <w:p w:rsidR="00B3116A" w:rsidRDefault="00EE1BE4">
      <w:pPr>
        <w:rPr>
          <w:sz w:val="22"/>
          <w:szCs w:val="22"/>
        </w:rPr>
      </w:pPr>
      <w:r>
        <w:rPr>
          <w:sz w:val="22"/>
          <w:szCs w:val="22"/>
        </w:rPr>
        <w:t>5.Стаж работы в данном учреждении: ______</w:t>
      </w:r>
    </w:p>
    <w:p w:rsidR="00B3116A" w:rsidRDefault="00EE1BE4">
      <w:pPr>
        <w:rPr>
          <w:sz w:val="22"/>
          <w:szCs w:val="22"/>
        </w:rPr>
      </w:pPr>
      <w:r>
        <w:rPr>
          <w:sz w:val="22"/>
          <w:szCs w:val="22"/>
        </w:rPr>
        <w:t>6.Квалификационная категория:</w:t>
      </w:r>
    </w:p>
    <w:p w:rsidR="00B3116A" w:rsidRDefault="00EE1BE4">
      <w:pPr>
        <w:rPr>
          <w:sz w:val="22"/>
          <w:szCs w:val="22"/>
        </w:rPr>
      </w:pPr>
      <w:r>
        <w:rPr>
          <w:sz w:val="22"/>
          <w:szCs w:val="22"/>
        </w:rPr>
        <w:t>7.Заявленная квалификационная категория:______</w:t>
      </w:r>
    </w:p>
    <w:p w:rsidR="00B3116A" w:rsidRDefault="00B3116A">
      <w:pPr>
        <w:rPr>
          <w:sz w:val="22"/>
          <w:szCs w:val="22"/>
        </w:rPr>
      </w:pPr>
    </w:p>
    <w:tbl>
      <w:tblPr>
        <w:tblW w:w="15593" w:type="dxa"/>
        <w:tblInd w:w="-176" w:type="dxa"/>
        <w:tblLayout w:type="fixed"/>
        <w:tblLook w:val="04A0"/>
      </w:tblPr>
      <w:tblGrid>
        <w:gridCol w:w="710"/>
        <w:gridCol w:w="4961"/>
        <w:gridCol w:w="991"/>
        <w:gridCol w:w="5265"/>
        <w:gridCol w:w="15"/>
        <w:gridCol w:w="15"/>
        <w:gridCol w:w="15"/>
        <w:gridCol w:w="1212"/>
        <w:gridCol w:w="2409"/>
      </w:tblGrid>
      <w:tr w:rsidR="00B3116A">
        <w:trPr>
          <w:trHeight w:val="253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proofErr w:type="spellStart"/>
            <w:r>
              <w:rPr>
                <w:i/>
                <w:iCs/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 экспертов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B3116A">
        <w:trPr>
          <w:trHeight w:val="253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3116A" w:rsidRDefault="00EE1BE4">
            <w:pPr>
              <w:pStyle w:val="af6"/>
              <w:numPr>
                <w:ilvl w:val="0"/>
                <w:numId w:val="1"/>
              </w:numPr>
              <w:ind w:left="0"/>
              <w:rPr>
                <w:b/>
              </w:rPr>
            </w:pPr>
            <w:r>
              <w:rPr>
                <w:b/>
                <w:sz w:val="22"/>
                <w:szCs w:val="22"/>
              </w:rPr>
              <w:t>Продуктивность образовательной деятельности. Результаты освоения обучающимися, воспитанниками образовательных программ и показатели динамики их достижений по итогам мониторингов</w:t>
            </w: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Результаты освоения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образовательных программ по итогам мониторинга, проводимого образовательной организацией (итоговые контрольные работы)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успеваемости по предмету 100%;</w:t>
            </w: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(высокий)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успеваемости по предмету 85-99%;</w:t>
            </w: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(средний)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успеваемости по предмету ниже 85%. (низкий)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B3116A" w:rsidRDefault="00B3116A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iCs/>
                <w:sz w:val="22"/>
                <w:szCs w:val="22"/>
              </w:rPr>
              <w:t xml:space="preserve">Справка,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iCs/>
                <w:sz w:val="22"/>
                <w:szCs w:val="22"/>
              </w:rPr>
              <w:t xml:space="preserve">Справка,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освоивших основную  образовательную программу,   по итогам учебного года</w:t>
            </w:r>
          </w:p>
          <w:p w:rsidR="00B3116A" w:rsidRDefault="00B3116A">
            <w:pPr>
              <w:pStyle w:val="af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  <w:rPr>
                <w:b/>
              </w:rPr>
            </w:pPr>
          </w:p>
          <w:p w:rsidR="00B3116A" w:rsidRDefault="00B3116A">
            <w:pPr>
              <w:jc w:val="center"/>
              <w:rPr>
                <w:b/>
              </w:rPr>
            </w:pPr>
          </w:p>
          <w:p w:rsidR="00B3116A" w:rsidRDefault="00B3116A">
            <w:pPr>
              <w:jc w:val="center"/>
              <w:rPr>
                <w:b/>
              </w:rPr>
            </w:pPr>
          </w:p>
          <w:p w:rsidR="00B3116A" w:rsidRDefault="00B3116A">
            <w:pPr>
              <w:jc w:val="center"/>
              <w:rPr>
                <w:b/>
              </w:rPr>
            </w:pPr>
          </w:p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 xml:space="preserve">* </w:t>
            </w:r>
            <w:r>
              <w:rPr>
                <w:iCs/>
                <w:sz w:val="22"/>
                <w:szCs w:val="22"/>
              </w:rPr>
              <w:t xml:space="preserve">средние данные за </w:t>
            </w:r>
            <w:proofErr w:type="spellStart"/>
            <w:r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</w:t>
            </w:r>
          </w:p>
          <w:p w:rsidR="00B3116A" w:rsidRDefault="00EE1BE4">
            <w:pPr>
              <w:jc w:val="center"/>
              <w:rPr>
                <w:iCs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  <w:p w:rsidR="00B3116A" w:rsidRDefault="00B3116A">
            <w:pPr>
              <w:pStyle w:val="af4"/>
              <w:spacing w:before="0" w:beforeAutospacing="0" w:after="0" w:afterAutospacing="0"/>
              <w:jc w:val="center"/>
            </w:pP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1.2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Качество предметной подготовки: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качества от 80 до 100%;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качества от 60 до 79%;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качества от 35 до 59%.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Качество </w:t>
            </w:r>
            <w:proofErr w:type="spellStart"/>
            <w:r>
              <w:rPr>
                <w:iCs/>
                <w:sz w:val="22"/>
                <w:szCs w:val="22"/>
              </w:rPr>
              <w:t>сформированности</w:t>
            </w:r>
            <w:proofErr w:type="spellEnd"/>
            <w:r>
              <w:rPr>
                <w:iCs/>
                <w:sz w:val="22"/>
                <w:szCs w:val="22"/>
              </w:rPr>
              <w:t xml:space="preserve"> УУД по итогам года (полугодия) в год аттестации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Данные за год, предшествующий аттестации</w:t>
            </w: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Динамика результатов освоения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образовательных программ 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стабильные результаты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положительная динамика (3 и более года)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B3116A" w:rsidRDefault="00B3116A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Прослеживается положительная динамик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 для высшей квалификационной категории) или наблюдаются стабильные положительные результаты освоения обучающимися программ ( для первой квалификационной категории) за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</w:t>
            </w:r>
            <w:r>
              <w:rPr>
                <w:sz w:val="22"/>
                <w:szCs w:val="22"/>
              </w:rPr>
              <w:t>иод</w:t>
            </w:r>
          </w:p>
          <w:p w:rsidR="00B3116A" w:rsidRDefault="00EE1BE4">
            <w:pPr>
              <w:jc w:val="center"/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1.4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Средний балл по предмету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за текущий год):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выше показателя в муниципальном образовании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выше показателя в регионе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r>
              <w:rPr>
                <w:iCs/>
                <w:sz w:val="22"/>
                <w:szCs w:val="22"/>
              </w:rPr>
              <w:t xml:space="preserve">Справка, заверенная </w:t>
            </w:r>
            <w:r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B3116A" w:rsidRDefault="00EE1BE4">
            <w:pPr>
              <w:rPr>
                <w:iCs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Данные за предшествующий год аттестации</w:t>
            </w: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1.5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Обеспечение индивидуального сопровождения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r>
              <w:rPr>
                <w:sz w:val="22"/>
                <w:szCs w:val="22"/>
              </w:rPr>
              <w:t>Пример индивидуального образовательного маршрута или карты индивидуального развития ребенка, заверенные работодателем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1.6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 xml:space="preserve">Положительная динамика в коррекции развития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r>
              <w:rPr>
                <w:sz w:val="22"/>
                <w:szCs w:val="22"/>
              </w:rPr>
              <w:t>Аналитическая справка о результатах коррекционной работы  (за 2-3 года), заверенная работодателем.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B3116A" w:rsidRDefault="00B3116A">
            <w:pPr>
              <w:jc w:val="center"/>
              <w:rPr>
                <w:b/>
              </w:rPr>
            </w:pP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1.7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Использует результаты мониторингов для планирования и коррекции образовательного процесса. Организует индивидуальную работу</w:t>
            </w:r>
            <w:r>
              <w:rPr>
                <w:sz w:val="22"/>
                <w:szCs w:val="22"/>
              </w:rPr>
              <w:t xml:space="preserve">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>, имеющими затруднения в обучении и развитии.</w:t>
            </w:r>
          </w:p>
          <w:p w:rsidR="00B3116A" w:rsidRDefault="00EE1BE4">
            <w:r>
              <w:rPr>
                <w:sz w:val="22"/>
                <w:szCs w:val="22"/>
              </w:rPr>
              <w:t>-анализирует и обобщает результаты мониторингов, принимает решения по коррекции образовательного процесса;</w:t>
            </w:r>
          </w:p>
          <w:p w:rsidR="00B3116A" w:rsidRDefault="00EE1BE4">
            <w:r>
              <w:rPr>
                <w:sz w:val="22"/>
                <w:szCs w:val="22"/>
              </w:rPr>
              <w:t xml:space="preserve">-планирует и организует индивидуальную работу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по результатам мониторингов;</w:t>
            </w:r>
          </w:p>
          <w:p w:rsidR="00B3116A" w:rsidRDefault="00EE1BE4">
            <w:pPr>
              <w:rPr>
                <w:b/>
              </w:rPr>
            </w:pPr>
            <w:r>
              <w:rPr>
                <w:sz w:val="22"/>
                <w:szCs w:val="22"/>
              </w:rPr>
              <w:t>- взаимодействует с коллегами по ликвидации пробелов обучающихся, с целью достижения более высоких результатов учебных достижений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B3116A"/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proofErr w:type="gramStart"/>
            <w:r>
              <w:rPr>
                <w:sz w:val="22"/>
                <w:szCs w:val="22"/>
              </w:rPr>
              <w:t xml:space="preserve">Как педагог анализирует и обобщает результаты мониторингов, принимает решения </w:t>
            </w:r>
            <w:r>
              <w:rPr>
                <w:sz w:val="22"/>
                <w:szCs w:val="22"/>
              </w:rPr>
              <w:t>по коррекции образовательного процесса; планирует и организует индивидуальную работу с обучающимися по результатам мониторингов; взаимодействует с коллегами по ликвидации пробелов обучающихся с целью достижения более высоких результатов учебных достижений.</w:t>
            </w:r>
            <w:proofErr w:type="gramEnd"/>
            <w:r>
              <w:rPr>
                <w:sz w:val="22"/>
                <w:szCs w:val="22"/>
              </w:rPr>
              <w:t xml:space="preserve"> Способ подтверждения: аналитическая справка (отчет) педагога по результатам мониторингов.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B3116A" w:rsidRDefault="00B3116A">
            <w:pPr>
              <w:jc w:val="center"/>
            </w:pP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1.8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Успешно реализует рабочую программу по предмету деятельности:</w:t>
            </w:r>
          </w:p>
          <w:p w:rsidR="00B3116A" w:rsidRDefault="00EE1BE4">
            <w:r>
              <w:rPr>
                <w:sz w:val="22"/>
                <w:szCs w:val="22"/>
              </w:rPr>
              <w:t>представлена рабочая программа на основе примерной ООП;</w:t>
            </w:r>
          </w:p>
          <w:p w:rsidR="00B3116A" w:rsidRDefault="00EE1BE4">
            <w:r>
              <w:rPr>
                <w:sz w:val="22"/>
                <w:szCs w:val="22"/>
              </w:rPr>
              <w:t>представлена авторская программа.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B3116A" w:rsidRDefault="00B3116A">
            <w:pPr>
              <w:jc w:val="center"/>
            </w:pP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proofErr w:type="gramStart"/>
            <w:r>
              <w:rPr>
                <w:sz w:val="22"/>
                <w:szCs w:val="22"/>
              </w:rPr>
              <w:t>Представлена</w:t>
            </w:r>
            <w:proofErr w:type="gramEnd"/>
            <w:r>
              <w:rPr>
                <w:sz w:val="22"/>
                <w:szCs w:val="22"/>
              </w:rPr>
              <w:t xml:space="preserve"> утвержденная программе по предмету на основе ФГОС 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B3116A" w:rsidRDefault="00B3116A">
            <w:pPr>
              <w:jc w:val="center"/>
            </w:pP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1.9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 xml:space="preserve">Осуществляет мониторинг образовательных </w:t>
            </w:r>
            <w:r>
              <w:rPr>
                <w:sz w:val="22"/>
                <w:szCs w:val="22"/>
              </w:rPr>
              <w:lastRenderedPageBreak/>
              <w:t xml:space="preserve">достижений обучающихся на уровне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общих, универсальных</w:t>
            </w:r>
            <w:r>
              <w:rPr>
                <w:sz w:val="22"/>
                <w:szCs w:val="22"/>
              </w:rPr>
              <w:t xml:space="preserve"> компетенций, личностного развития обучающихся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r>
              <w:rPr>
                <w:sz w:val="22"/>
                <w:szCs w:val="22"/>
              </w:rPr>
              <w:t xml:space="preserve">Представлены разработанные самостоятельно </w:t>
            </w:r>
            <w:r>
              <w:rPr>
                <w:sz w:val="22"/>
                <w:szCs w:val="22"/>
              </w:rPr>
              <w:lastRenderedPageBreak/>
              <w:t>дидактические и методические, контрольно–измерительные  материалы в соответствии с требованиями основной образовательной программы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период</w:t>
            </w:r>
          </w:p>
          <w:p w:rsidR="00B3116A" w:rsidRDefault="00B3116A">
            <w:pPr>
              <w:jc w:val="center"/>
            </w:pP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Использование современных форм контроля и оценки успешности обучения школьников (</w:t>
            </w:r>
            <w:proofErr w:type="spellStart"/>
            <w:r>
              <w:rPr>
                <w:sz w:val="22"/>
                <w:szCs w:val="22"/>
              </w:rPr>
              <w:t>портфолио</w:t>
            </w:r>
            <w:proofErr w:type="spellEnd"/>
            <w:r>
              <w:rPr>
                <w:sz w:val="22"/>
                <w:szCs w:val="22"/>
              </w:rPr>
              <w:t>, рейтинг и др.)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r>
              <w:rPr>
                <w:sz w:val="22"/>
                <w:szCs w:val="22"/>
              </w:rPr>
              <w:t>Представлена справка, материалы современных форм контроля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B3116A">
            <w:pPr>
              <w:jc w:val="center"/>
            </w:pP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1.11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Использует элементы дистанционного обучения участников образовательного процесса.*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B3116A" w:rsidRDefault="00B3116A">
            <w:pPr>
              <w:jc w:val="center"/>
            </w:pP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r>
              <w:rPr>
                <w:sz w:val="22"/>
                <w:szCs w:val="22"/>
              </w:rPr>
              <w:t>Материалы, подтверждающие использование дистанционного обучения участников образовательного процесса: обучающихся, родителей, педагогов. Электронные учебные материалы.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B3116A" w:rsidRDefault="00EE1BE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*Не обязательный критерий</w:t>
            </w:r>
          </w:p>
        </w:tc>
      </w:tr>
      <w:tr w:rsidR="00B3116A">
        <w:trPr>
          <w:trHeight w:val="253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3116A" w:rsidRDefault="00EE1BE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2. Продуктивность деятельности педагога по развитию учащихся. Выявление и развитие способностей обучающихся к научной (интеллектуальной)</w:t>
            </w:r>
            <w:proofErr w:type="gramStart"/>
            <w:r>
              <w:rPr>
                <w:b/>
                <w:sz w:val="22"/>
                <w:szCs w:val="22"/>
              </w:rPr>
              <w:t>,т</w:t>
            </w:r>
            <w:proofErr w:type="gramEnd"/>
            <w:r>
              <w:rPr>
                <w:b/>
                <w:sz w:val="22"/>
                <w:szCs w:val="22"/>
              </w:rPr>
              <w:t>ворческой, физкультурно-спортивной деятельности</w:t>
            </w: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Результаты участия обучающихся в  предметных олимпиадах, имеющих официальный статус*(Всероссийские олимпиады школьников, утвержденные Министерством просвещения РФ):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победители (призёры) уровня образовательной организации</w:t>
            </w:r>
          </w:p>
          <w:p w:rsidR="00B3116A" w:rsidRDefault="00EE1BE4">
            <w:pPr>
              <w:pStyle w:val="af4"/>
              <w:spacing w:before="0" w:beforeAutospacing="0" w:after="0" w:afterAutospacing="0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победители (призеры) муниципального</w:t>
            </w:r>
            <w:r>
              <w:rPr>
                <w:spacing w:val="-6"/>
                <w:sz w:val="22"/>
                <w:szCs w:val="22"/>
              </w:rPr>
              <w:t xml:space="preserve"> уровня</w:t>
            </w:r>
          </w:p>
          <w:p w:rsidR="00B3116A" w:rsidRDefault="00EE1BE4">
            <w:pPr>
              <w:pStyle w:val="af4"/>
              <w:spacing w:before="0" w:beforeAutospacing="0" w:after="0" w:afterAutospacing="0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победители (призеры) регионального уровня</w:t>
            </w:r>
          </w:p>
          <w:p w:rsidR="00B3116A" w:rsidRDefault="00EE1BE4">
            <w:pPr>
              <w:pStyle w:val="af4"/>
              <w:spacing w:before="0" w:beforeAutospacing="0" w:after="0" w:afterAutospacing="0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победители (призеры) всероссийского, международного уровня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B3116A" w:rsidRDefault="00B3116A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B3116A" w:rsidRDefault="00B3116A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r>
              <w:rPr>
                <w:iCs/>
                <w:sz w:val="22"/>
                <w:szCs w:val="22"/>
              </w:rPr>
              <w:t>Копии грамот, дипломов или другие документы, подтверждающие победы и призовые места</w:t>
            </w:r>
            <w:r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B3116A" w:rsidRDefault="00EE1BE4">
            <w:r>
              <w:rPr>
                <w:sz w:val="22"/>
                <w:szCs w:val="22"/>
              </w:rPr>
              <w:t xml:space="preserve">Документы, подтверждающие роль педагогического работника в подготовке </w:t>
            </w:r>
            <w:r>
              <w:rPr>
                <w:spacing w:val="-6"/>
                <w:sz w:val="22"/>
                <w:szCs w:val="22"/>
              </w:rPr>
              <w:t xml:space="preserve">победителей (призеров) </w:t>
            </w:r>
            <w:r>
              <w:rPr>
                <w:sz w:val="22"/>
                <w:szCs w:val="22"/>
              </w:rPr>
              <w:t>олимпиад.</w:t>
            </w:r>
          </w:p>
          <w:p w:rsidR="00B3116A" w:rsidRDefault="00EE1BE4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суммируется по уровням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  <w:rPr>
                <w:i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B3116A" w:rsidRDefault="00B3116A">
            <w:pPr>
              <w:jc w:val="center"/>
            </w:pP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*учитываются результаты очного тура</w:t>
            </w:r>
          </w:p>
          <w:p w:rsidR="00B3116A" w:rsidRDefault="00B3116A">
            <w:pPr>
              <w:jc w:val="center"/>
            </w:pP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2.2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Результаты участия обучающихся в  конкурсах, фестивалях, соревнованиях, акциях</w:t>
            </w:r>
            <w:r>
              <w:rPr>
                <w:b/>
                <w:sz w:val="22"/>
                <w:szCs w:val="22"/>
              </w:rPr>
              <w:t>*:</w:t>
            </w:r>
          </w:p>
          <w:p w:rsidR="00B3116A" w:rsidRDefault="00EE1BE4">
            <w:r>
              <w:rPr>
                <w:sz w:val="22"/>
                <w:szCs w:val="22"/>
              </w:rPr>
              <w:t>победитель (призер) конкурса, соревнования  уровня образовательной организации</w:t>
            </w:r>
          </w:p>
          <w:p w:rsidR="00B3116A" w:rsidRDefault="00EE1BE4">
            <w:r>
              <w:rPr>
                <w:sz w:val="22"/>
                <w:szCs w:val="22"/>
              </w:rPr>
              <w:t>победитель (призер) конкурса, соревнования муниципального уровня</w:t>
            </w:r>
          </w:p>
          <w:p w:rsidR="00B3116A" w:rsidRDefault="00EE1BE4">
            <w:r>
              <w:rPr>
                <w:sz w:val="22"/>
                <w:szCs w:val="22"/>
              </w:rPr>
              <w:t>победитель (призер) конкурса, с</w:t>
            </w:r>
            <w:r>
              <w:rPr>
                <w:sz w:val="22"/>
                <w:szCs w:val="22"/>
              </w:rPr>
              <w:t>оревнования областного (межрегионального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ровня</w:t>
            </w:r>
          </w:p>
          <w:p w:rsidR="00B3116A" w:rsidRDefault="00EE1BE4">
            <w:r>
              <w:rPr>
                <w:sz w:val="22"/>
                <w:szCs w:val="22"/>
              </w:rPr>
              <w:t>победитель (призер) конкурса, соревнования всероссийского уровня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B3116A" w:rsidRDefault="00B3116A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B3116A" w:rsidRDefault="00B3116A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r>
              <w:rPr>
                <w:iCs/>
                <w:sz w:val="22"/>
                <w:szCs w:val="22"/>
              </w:rPr>
              <w:t>Копии грамот, дипломов или другие документы, подтверждающие победы и призовые места</w:t>
            </w:r>
            <w:r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B3116A" w:rsidRDefault="00B3116A"/>
          <w:p w:rsidR="00B3116A" w:rsidRDefault="00EE1BE4">
            <w:r>
              <w:rPr>
                <w:sz w:val="22"/>
                <w:szCs w:val="22"/>
              </w:rPr>
              <w:t>Документы, подтверждающие роль педагогического работника в подготовке победителей (призеров), лауреатов (дипломантов) конкурсов, соревнований.</w:t>
            </w:r>
          </w:p>
          <w:p w:rsidR="00B3116A" w:rsidRDefault="00B3116A">
            <w:pPr>
              <w:rPr>
                <w:b/>
                <w:iCs/>
              </w:rPr>
            </w:pPr>
          </w:p>
          <w:p w:rsidR="00B3116A" w:rsidRDefault="00EE1BE4">
            <w:r>
              <w:rPr>
                <w:iCs/>
                <w:sz w:val="22"/>
                <w:szCs w:val="22"/>
              </w:rPr>
              <w:t xml:space="preserve">Копия положения о конкурсе,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  <w:rPr>
                <w:i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B3116A" w:rsidRDefault="00B3116A">
            <w:pPr>
              <w:jc w:val="center"/>
            </w:pP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*учитываются результаты очного тура (но, не более 3-х по одному направлению)</w:t>
            </w: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Наличие участников олимпиад, конкурсов, соревнований различного уровня:</w:t>
            </w:r>
          </w:p>
          <w:p w:rsidR="00B3116A" w:rsidRDefault="00EE1BE4">
            <w:r>
              <w:rPr>
                <w:sz w:val="22"/>
                <w:szCs w:val="22"/>
              </w:rPr>
              <w:t>уровень образовательной организации;</w:t>
            </w:r>
          </w:p>
          <w:p w:rsidR="00B3116A" w:rsidRDefault="00EE1BE4">
            <w:r>
              <w:rPr>
                <w:sz w:val="22"/>
                <w:szCs w:val="22"/>
              </w:rPr>
              <w:t>муниципальный уровень;</w:t>
            </w:r>
          </w:p>
          <w:p w:rsidR="00B3116A" w:rsidRDefault="00EE1BE4">
            <w:r>
              <w:rPr>
                <w:sz w:val="22"/>
                <w:szCs w:val="22"/>
              </w:rPr>
              <w:t>региональный (межрегиональный);</w:t>
            </w:r>
          </w:p>
          <w:p w:rsidR="00B3116A" w:rsidRDefault="00EE1BE4">
            <w:r>
              <w:rPr>
                <w:sz w:val="22"/>
                <w:szCs w:val="22"/>
              </w:rPr>
              <w:t>всероссийский (международный)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</w:t>
            </w: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7</w:t>
            </w: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r>
              <w:rPr>
                <w:sz w:val="22"/>
                <w:szCs w:val="22"/>
              </w:rPr>
              <w:t>Ксерокопии дипломов, заверенные работодателем.</w:t>
            </w:r>
          </w:p>
          <w:p w:rsidR="00B3116A" w:rsidRDefault="00EE1B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  суммируются по уровням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B3116A">
        <w:trPr>
          <w:trHeight w:val="11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2.4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 xml:space="preserve">Наличие творческих, исследовательских, проектных работ обучающихся по учебной дисциплине </w:t>
            </w:r>
            <w:r>
              <w:rPr>
                <w:sz w:val="22"/>
                <w:szCs w:val="22"/>
              </w:rPr>
              <w:t>(направлению деятельности), осуществляемых под руководством педагогического работника:</w:t>
            </w:r>
          </w:p>
          <w:p w:rsidR="00B3116A" w:rsidRDefault="00EE1BE4">
            <w:r>
              <w:rPr>
                <w:sz w:val="22"/>
                <w:szCs w:val="22"/>
              </w:rPr>
              <w:t>на школьном уровне</w:t>
            </w:r>
          </w:p>
          <w:p w:rsidR="00B3116A" w:rsidRDefault="00EE1BE4">
            <w:r>
              <w:rPr>
                <w:sz w:val="22"/>
                <w:szCs w:val="22"/>
              </w:rPr>
              <w:t>на муниципальном уровне</w:t>
            </w:r>
          </w:p>
          <w:p w:rsidR="00B3116A" w:rsidRDefault="00EE1BE4">
            <w:r>
              <w:rPr>
                <w:sz w:val="22"/>
                <w:szCs w:val="22"/>
              </w:rPr>
              <w:t>на региональном уровне</w:t>
            </w:r>
          </w:p>
          <w:p w:rsidR="00B3116A" w:rsidRDefault="00B3116A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r>
              <w:rPr>
                <w:sz w:val="22"/>
                <w:szCs w:val="22"/>
              </w:rPr>
              <w:t>Сводная таблица с перечнем  тем творческих, исследовательских, проектных работ</w:t>
            </w:r>
            <w:r>
              <w:rPr>
                <w:sz w:val="22"/>
                <w:szCs w:val="22"/>
              </w:rPr>
              <w:t xml:space="preserve"> обучающихся в таблице по годам; с указанием представления опыта 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B3116A">
        <w:trPr>
          <w:trHeight w:val="11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2.5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Организует внеурочную деятельность по предмету (направлению деятельности);</w:t>
            </w:r>
          </w:p>
          <w:p w:rsidR="00B3116A" w:rsidRDefault="00EE1BE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ведет кружки и факультативы, площадки  и </w:t>
            </w:r>
            <w:proofErr w:type="spellStart"/>
            <w:proofErr w:type="gramStart"/>
            <w:r>
              <w:rPr>
                <w:iCs/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iCs/>
                <w:sz w:val="22"/>
                <w:szCs w:val="22"/>
              </w:rPr>
              <w:t>;</w:t>
            </w:r>
          </w:p>
          <w:p w:rsidR="00B3116A" w:rsidRDefault="00EE1BE4">
            <w:r>
              <w:rPr>
                <w:sz w:val="22"/>
                <w:szCs w:val="22"/>
              </w:rPr>
              <w:t xml:space="preserve">- разрабатывает и применяет механизмы выявления </w:t>
            </w:r>
            <w:proofErr w:type="gramStart"/>
            <w:r>
              <w:rPr>
                <w:sz w:val="22"/>
                <w:szCs w:val="22"/>
              </w:rPr>
              <w:t>мотивированных</w:t>
            </w:r>
            <w:proofErr w:type="gramEnd"/>
            <w:r>
              <w:rPr>
                <w:sz w:val="22"/>
                <w:szCs w:val="22"/>
              </w:rPr>
              <w:t xml:space="preserve"> обучающихся;</w:t>
            </w:r>
          </w:p>
          <w:p w:rsidR="00B3116A" w:rsidRDefault="00EE1BE4">
            <w:r>
              <w:rPr>
                <w:sz w:val="22"/>
                <w:szCs w:val="22"/>
              </w:rPr>
              <w:t xml:space="preserve">- создает условия для развития и реализации индивидуальных </w:t>
            </w:r>
            <w:proofErr w:type="gramStart"/>
            <w:r>
              <w:rPr>
                <w:sz w:val="22"/>
                <w:szCs w:val="22"/>
              </w:rPr>
              <w:t>способностей</w:t>
            </w:r>
            <w:proofErr w:type="gramEnd"/>
            <w:r>
              <w:rPr>
                <w:sz w:val="22"/>
                <w:szCs w:val="22"/>
              </w:rPr>
              <w:t xml:space="preserve"> обучающихся в процессе их обучения и воспитания;</w:t>
            </w:r>
          </w:p>
          <w:p w:rsidR="00B3116A" w:rsidRDefault="00EE1BE4">
            <w:pPr>
              <w:rPr>
                <w:iCs/>
              </w:rPr>
            </w:pPr>
            <w:r>
              <w:rPr>
                <w:sz w:val="22"/>
                <w:szCs w:val="22"/>
              </w:rPr>
              <w:t>- разрабатывает и реализует индивидуальные учебные планы.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  <w:p w:rsidR="00B3116A" w:rsidRDefault="00B3116A"/>
          <w:p w:rsidR="00B3116A" w:rsidRDefault="00B3116A">
            <w:pPr>
              <w:jc w:val="center"/>
            </w:pP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B3116A" w:rsidRDefault="00B3116A">
            <w:pPr>
              <w:jc w:val="center"/>
            </w:pP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B3116A"/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r>
              <w:rPr>
                <w:sz w:val="22"/>
                <w:szCs w:val="22"/>
              </w:rPr>
              <w:t>Справка, заверенная руководителем образовательной организации. План работы кружка, факультатива и пр.,  заверенные руководителем образовательной организации.</w:t>
            </w:r>
          </w:p>
          <w:p w:rsidR="00B3116A" w:rsidRDefault="00EE1BE4">
            <w:r>
              <w:rPr>
                <w:b/>
                <w:sz w:val="22"/>
                <w:szCs w:val="22"/>
              </w:rPr>
              <w:t>Показатели  суммируются.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период.</w:t>
            </w:r>
          </w:p>
          <w:p w:rsidR="00B3116A" w:rsidRDefault="00B3116A">
            <w:pPr>
              <w:jc w:val="center"/>
            </w:pPr>
          </w:p>
        </w:tc>
      </w:tr>
      <w:tr w:rsidR="00B3116A">
        <w:trPr>
          <w:trHeight w:val="11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2.6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rPr>
                <w:iCs/>
              </w:rPr>
            </w:pP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 xml:space="preserve"> активно участвуют в социально значимых делах, социально-образовательных проектах.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r>
              <w:rPr>
                <w:sz w:val="22"/>
                <w:szCs w:val="22"/>
              </w:rPr>
              <w:t>Педагог отражает участие обучающихся в массовых социально значимых мероприятиях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направленных на помощь пожилым людям, инвалидам, детям-сиротам, на благоустройство терри</w:t>
            </w:r>
            <w:r>
              <w:rPr>
                <w:sz w:val="22"/>
                <w:szCs w:val="22"/>
              </w:rPr>
              <w:t xml:space="preserve">тории, улучшение качества окружающей среды. Способ подтверждения: описание социально значимых проектов; </w:t>
            </w:r>
            <w:proofErr w:type="spellStart"/>
            <w:r>
              <w:rPr>
                <w:sz w:val="22"/>
                <w:szCs w:val="22"/>
              </w:rPr>
              <w:t>фотовидеозапись</w:t>
            </w:r>
            <w:proofErr w:type="spellEnd"/>
            <w:r>
              <w:rPr>
                <w:sz w:val="22"/>
                <w:szCs w:val="22"/>
              </w:rPr>
              <w:t>, конспекты, сценарии занятий, мероприятий социализирующего характера; копии грамот, благодарственных писем, отзывы представителей общест</w:t>
            </w:r>
            <w:r>
              <w:rPr>
                <w:sz w:val="22"/>
                <w:szCs w:val="22"/>
              </w:rPr>
              <w:t xml:space="preserve">венности, властных структур, </w:t>
            </w:r>
            <w:r>
              <w:rPr>
                <w:sz w:val="22"/>
                <w:szCs w:val="22"/>
              </w:rPr>
              <w:lastRenderedPageBreak/>
              <w:t>в которых дана оценка социальной активности обучающихся, воспитанников.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период.</w:t>
            </w:r>
          </w:p>
          <w:p w:rsidR="00B3116A" w:rsidRDefault="00EE1B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*Не обязательный критерий</w:t>
            </w:r>
          </w:p>
        </w:tc>
      </w:tr>
      <w:tr w:rsidR="00B3116A">
        <w:trPr>
          <w:trHeight w:val="331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3116A" w:rsidRDefault="00EE1BE4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  <w:sz w:val="22"/>
                <w:szCs w:val="22"/>
              </w:rPr>
              <w:lastRenderedPageBreak/>
              <w:t>3. Личный вклад педагогического работника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3.1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Участие в  научной  и инновационной деятельности:</w:t>
            </w:r>
          </w:p>
          <w:p w:rsidR="00B3116A" w:rsidRDefault="00EE1BE4"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B3116A" w:rsidRDefault="00EE1BE4">
            <w:r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пальный  уровень</w:t>
            </w:r>
          </w:p>
          <w:p w:rsidR="00B3116A" w:rsidRDefault="00EE1BE4">
            <w:r>
              <w:rPr>
                <w:sz w:val="22"/>
                <w:szCs w:val="22"/>
              </w:rPr>
              <w:t>областной (межрегиональный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ровень</w:t>
            </w:r>
          </w:p>
          <w:p w:rsidR="00B3116A" w:rsidRDefault="00EE1BE4">
            <w:r>
              <w:rPr>
                <w:sz w:val="22"/>
                <w:szCs w:val="22"/>
              </w:rPr>
              <w:t>всероссийский (международный)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  <w:p w:rsidR="00B3116A" w:rsidRDefault="00B3116A"/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r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>
              <w:rPr>
                <w:sz w:val="22"/>
                <w:szCs w:val="22"/>
              </w:rPr>
              <w:t>экспериментальн</w:t>
            </w:r>
            <w:r>
              <w:rPr>
                <w:sz w:val="22"/>
                <w:szCs w:val="22"/>
              </w:rPr>
              <w:t>ой площадки, лаборатории, ресурсного центра.</w:t>
            </w:r>
          </w:p>
          <w:p w:rsidR="00B3116A" w:rsidRDefault="00EE1BE4">
            <w:pPr>
              <w:rPr>
                <w:spacing w:val="-10"/>
              </w:rPr>
            </w:pPr>
            <w:r>
              <w:rPr>
                <w:sz w:val="22"/>
                <w:szCs w:val="22"/>
              </w:rPr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>
              <w:rPr>
                <w:spacing w:val="-10"/>
                <w:sz w:val="22"/>
                <w:szCs w:val="22"/>
              </w:rPr>
              <w:t>площадки, лаборатории, ресурсного центра.</w:t>
            </w:r>
          </w:p>
          <w:p w:rsidR="00B3116A" w:rsidRDefault="00EE1BE4">
            <w:pPr>
              <w:rPr>
                <w:b/>
              </w:rPr>
            </w:pPr>
            <w:r>
              <w:rPr>
                <w:b/>
                <w:spacing w:val="-10"/>
                <w:sz w:val="22"/>
                <w:szCs w:val="22"/>
              </w:rPr>
              <w:t>Количество баллов суммируется по уровням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</w:t>
            </w:r>
            <w:r>
              <w:rPr>
                <w:sz w:val="22"/>
                <w:szCs w:val="22"/>
              </w:rPr>
              <w:t>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3.2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rPr>
                <w:b/>
              </w:rPr>
            </w:pPr>
            <w:r>
              <w:rPr>
                <w:sz w:val="22"/>
                <w:szCs w:val="22"/>
              </w:rPr>
              <w:t>Наличие опубликованных собственных методических разработок, материалов, пособий, разработок (в том числе в электронном виде); опыт работы обобщен и внесен в банк данных педагогического опыт</w:t>
            </w:r>
            <w:r>
              <w:rPr>
                <w:b/>
                <w:sz w:val="22"/>
                <w:szCs w:val="22"/>
              </w:rPr>
              <w:t>а;</w:t>
            </w:r>
          </w:p>
          <w:p w:rsidR="00B3116A" w:rsidRDefault="00EE1BE4"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B3116A" w:rsidRDefault="00EE1BE4">
            <w:r>
              <w:rPr>
                <w:sz w:val="22"/>
                <w:szCs w:val="22"/>
              </w:rPr>
              <w:t>муниципальный  уровень</w:t>
            </w:r>
          </w:p>
          <w:p w:rsidR="00B3116A" w:rsidRDefault="00EE1BE4">
            <w:r>
              <w:rPr>
                <w:sz w:val="22"/>
                <w:szCs w:val="22"/>
              </w:rPr>
              <w:t>областной уровен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>
              <w:rPr>
                <w:sz w:val="22"/>
                <w:szCs w:val="22"/>
              </w:rPr>
              <w:t>федеральный уровень)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B3116A"/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>
              <w:rPr>
                <w:iCs/>
                <w:sz w:val="22"/>
                <w:szCs w:val="22"/>
              </w:rPr>
              <w:t>скриншот</w:t>
            </w:r>
            <w:proofErr w:type="spellEnd"/>
            <w:r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B3116A" w:rsidRDefault="00EE1BE4">
            <w:r>
              <w:rPr>
                <w:sz w:val="22"/>
                <w:szCs w:val="22"/>
              </w:rPr>
              <w:t>Интернет публикации на порталах, имеющих регистрацию.</w:t>
            </w:r>
          </w:p>
          <w:p w:rsidR="00B3116A" w:rsidRDefault="00EE1BE4"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Показатели  суммируются по уровням.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Указываются публикации, изданные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B3116A" w:rsidRDefault="00EE1BE4">
            <w:pPr>
              <w:jc w:val="center"/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включая </w:t>
            </w:r>
            <w:proofErr w:type="spellStart"/>
            <w:proofErr w:type="gramStart"/>
            <w:r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B3116A" w:rsidRDefault="00B3116A">
            <w:pPr>
              <w:jc w:val="center"/>
            </w:pP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3.3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B3116A" w:rsidRDefault="00B3116A"/>
          <w:p w:rsidR="00B3116A" w:rsidRDefault="00EE1BE4">
            <w:r>
              <w:rPr>
                <w:sz w:val="22"/>
                <w:szCs w:val="22"/>
              </w:rPr>
              <w:t>отзыв положительный</w:t>
            </w:r>
          </w:p>
          <w:p w:rsidR="00B3116A" w:rsidRDefault="00EE1BE4">
            <w:r>
              <w:rPr>
                <w:sz w:val="22"/>
                <w:szCs w:val="22"/>
              </w:rPr>
              <w:t xml:space="preserve">                                               или</w:t>
            </w:r>
          </w:p>
          <w:p w:rsidR="00B3116A" w:rsidRDefault="00EE1BE4">
            <w:pPr>
              <w:rPr>
                <w:rFonts w:eastAsia="MS Gothic"/>
              </w:rPr>
            </w:pPr>
            <w:r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>
              <w:rPr>
                <w:rFonts w:eastAsia="MS Gothic"/>
                <w:sz w:val="22"/>
                <w:szCs w:val="22"/>
              </w:rPr>
              <w:t xml:space="preserve"> опыта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3116A" w:rsidRDefault="00B3116A"/>
          <w:p w:rsidR="00B3116A" w:rsidRDefault="00EE1BE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proofErr w:type="gramStart"/>
            <w:r>
              <w:rPr>
                <w:sz w:val="22"/>
                <w:szCs w:val="22"/>
              </w:rPr>
              <w:t>Отзывы (не менее 2 уроков (занятий) педагогического работника от председателя школьного, районного или городского методического объединения; руководителя курсов; методиста (старшего преподавателя) ИПКПР.</w:t>
            </w:r>
            <w:proofErr w:type="gramEnd"/>
            <w:r>
              <w:rPr>
                <w:sz w:val="22"/>
                <w:szCs w:val="22"/>
              </w:rPr>
              <w:t xml:space="preserve"> Отзыв эксперта аттестационной комиссии Комитета  обр</w:t>
            </w:r>
            <w:r>
              <w:rPr>
                <w:sz w:val="22"/>
                <w:szCs w:val="22"/>
              </w:rPr>
              <w:t>азования. Отзыв члена жюри профессионального конкурса.</w:t>
            </w:r>
          </w:p>
          <w:p w:rsidR="00B3116A" w:rsidRDefault="00EE1B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*Суммирование баллов по данным показателям</w:t>
            </w:r>
          </w:p>
          <w:p w:rsidR="00B3116A" w:rsidRDefault="00EE1BE4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не производится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  <w:rPr>
                <w:bCs/>
              </w:rPr>
            </w:pPr>
          </w:p>
          <w:p w:rsidR="00B3116A" w:rsidRDefault="00B3116A">
            <w:pPr>
              <w:jc w:val="center"/>
              <w:rPr>
                <w:bCs/>
              </w:rPr>
            </w:pPr>
          </w:p>
          <w:p w:rsidR="00B3116A" w:rsidRDefault="00B3116A">
            <w:pPr>
              <w:jc w:val="center"/>
            </w:pP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3.4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 xml:space="preserve">Транслирование практических результатов </w:t>
            </w:r>
            <w:r>
              <w:rPr>
                <w:sz w:val="22"/>
                <w:szCs w:val="22"/>
              </w:rPr>
              <w:lastRenderedPageBreak/>
              <w:t>профессиональной деятельности: выступления</w:t>
            </w:r>
            <w:r>
              <w:rPr>
                <w:sz w:val="22"/>
                <w:szCs w:val="22"/>
              </w:rPr>
              <w:t xml:space="preserve"> на научно-практических конференциях, семинарах, секциях,  круглых столах, проведение мастер-классов, проведение тренингов, выступления с докладами на семинарах, </w:t>
            </w:r>
            <w:proofErr w:type="spellStart"/>
            <w:r>
              <w:rPr>
                <w:sz w:val="22"/>
                <w:szCs w:val="22"/>
              </w:rPr>
              <w:t>вебинарах</w:t>
            </w:r>
            <w:proofErr w:type="spellEnd"/>
            <w:r>
              <w:rPr>
                <w:sz w:val="22"/>
                <w:szCs w:val="22"/>
              </w:rPr>
              <w:t>, конференциях, педагогических чтениях:</w:t>
            </w:r>
          </w:p>
          <w:p w:rsidR="00B3116A" w:rsidRDefault="00EE1BE4"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B3116A" w:rsidRDefault="00EE1BE4"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ьный  уровень</w:t>
            </w:r>
          </w:p>
          <w:p w:rsidR="00B3116A" w:rsidRDefault="00EE1BE4">
            <w:r>
              <w:rPr>
                <w:sz w:val="22"/>
                <w:szCs w:val="22"/>
              </w:rPr>
              <w:t xml:space="preserve">областной (межрегиональный) уровень </w:t>
            </w:r>
          </w:p>
          <w:p w:rsidR="00B3116A" w:rsidRDefault="00EE1BE4">
            <w:r>
              <w:rPr>
                <w:sz w:val="22"/>
                <w:szCs w:val="22"/>
              </w:rPr>
              <w:t xml:space="preserve">всероссийский уровень (международный уровень) </w:t>
            </w:r>
          </w:p>
          <w:p w:rsidR="00B3116A" w:rsidRDefault="00EE1BE4">
            <w:r>
              <w:rPr>
                <w:sz w:val="22"/>
                <w:szCs w:val="22"/>
              </w:rPr>
              <w:t>дистанционное участие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B3116A"/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r>
              <w:rPr>
                <w:iCs/>
                <w:sz w:val="22"/>
                <w:szCs w:val="22"/>
              </w:rPr>
              <w:lastRenderedPageBreak/>
              <w:t xml:space="preserve">Программа мероприятия, заверенная </w:t>
            </w:r>
            <w:r>
              <w:rPr>
                <w:sz w:val="22"/>
                <w:szCs w:val="22"/>
              </w:rPr>
              <w:t xml:space="preserve">работодателем. </w:t>
            </w:r>
            <w:r>
              <w:rPr>
                <w:sz w:val="22"/>
                <w:szCs w:val="22"/>
              </w:rPr>
              <w:lastRenderedPageBreak/>
              <w:t>Список выступлений, мастер-классов  и т.д., заверенный руководителем образовательной организации.</w:t>
            </w:r>
          </w:p>
          <w:p w:rsidR="00B3116A" w:rsidRDefault="00B3116A">
            <w:pPr>
              <w:rPr>
                <w:iCs/>
              </w:rPr>
            </w:pPr>
          </w:p>
          <w:p w:rsidR="00B3116A" w:rsidRDefault="00EE1BE4"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по уровням.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</w:p>
          <w:p w:rsidR="00B3116A" w:rsidRDefault="00EE1BE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lastRenderedPageBreak/>
              <w:t>период</w:t>
            </w: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Участия в профессиональных конкурсах, имеющих официальный статус («Учитель года», «Сердце отдаю детям», «За нравственный подвиг учителя» и др.):</w:t>
            </w:r>
          </w:p>
          <w:p w:rsidR="00B3116A" w:rsidRDefault="00EE1BE4">
            <w:r>
              <w:rPr>
                <w:sz w:val="22"/>
                <w:szCs w:val="22"/>
              </w:rPr>
              <w:t>участник  очных конкурсов</w:t>
            </w:r>
          </w:p>
          <w:p w:rsidR="00B3116A" w:rsidRDefault="00EE1BE4">
            <w:r>
              <w:rPr>
                <w:sz w:val="22"/>
                <w:szCs w:val="22"/>
              </w:rPr>
              <w:t>лауреат (дипломант, победитель, призер) конкурса образовательного учреждения</w:t>
            </w:r>
          </w:p>
          <w:p w:rsidR="00B3116A" w:rsidRDefault="00EE1BE4"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</w:rPr>
              <w:t>(дипломант, победитель, призер) конкурса муниципального уровня</w:t>
            </w:r>
          </w:p>
          <w:p w:rsidR="00B3116A" w:rsidRDefault="00EE1BE4">
            <w:r>
              <w:rPr>
                <w:sz w:val="22"/>
                <w:szCs w:val="22"/>
              </w:rPr>
              <w:t>лауреат (дипломант, победитель, призер) конкурса областного (межрегионального) уровня</w:t>
            </w:r>
          </w:p>
          <w:p w:rsidR="00B3116A" w:rsidRDefault="00EE1BE4">
            <w:r>
              <w:rPr>
                <w:sz w:val="22"/>
                <w:szCs w:val="22"/>
              </w:rPr>
              <w:t>лауреат (дипломант, победитель, призер) конкурса всероссийского или международного уровня</w:t>
            </w:r>
          </w:p>
          <w:p w:rsidR="00B3116A" w:rsidRDefault="00EE1BE4">
            <w:r>
              <w:rPr>
                <w:sz w:val="22"/>
                <w:szCs w:val="22"/>
              </w:rPr>
              <w:t>участник (победит</w:t>
            </w:r>
            <w:r>
              <w:rPr>
                <w:sz w:val="22"/>
                <w:szCs w:val="22"/>
              </w:rPr>
              <w:t>ель) дистанционных профессиональных конкурсов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B3116A" w:rsidRDefault="00B3116A"/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B3116A" w:rsidRDefault="00B3116A"/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B3116A" w:rsidRDefault="00B3116A"/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3116A" w:rsidRDefault="00B3116A">
            <w:pPr>
              <w:jc w:val="center"/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r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>
              <w:rPr>
                <w:sz w:val="22"/>
                <w:szCs w:val="22"/>
              </w:rPr>
              <w:t>работодателем.</w:t>
            </w:r>
          </w:p>
          <w:p w:rsidR="00B3116A" w:rsidRDefault="00B3116A"/>
          <w:p w:rsidR="00B3116A" w:rsidRDefault="00EE1BE4"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суммируется по уровням.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B3116A" w:rsidRDefault="00EE1B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*Для высшей квалификационной категории обязательно</w:t>
            </w:r>
          </w:p>
        </w:tc>
      </w:tr>
      <w:tr w:rsidR="00B3116A">
        <w:trPr>
          <w:trHeight w:val="18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3.6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Общественная активность педагога: участие в</w:t>
            </w:r>
            <w:r>
              <w:rPr>
                <w:sz w:val="22"/>
                <w:szCs w:val="22"/>
              </w:rPr>
              <w:t xml:space="preserve"> экспертных комиссиях, апелляционных комиссиях, в жюри конкурсов, творческих группах; в аттестационных и экспертных комиссиях по аттестации педагогических кадров; в судействе соревнований различного уровня; руководство методическим объединением; волонтер, </w:t>
            </w:r>
            <w:proofErr w:type="spellStart"/>
            <w:r>
              <w:rPr>
                <w:sz w:val="22"/>
                <w:szCs w:val="22"/>
              </w:rPr>
              <w:t>тьютор</w:t>
            </w:r>
            <w:proofErr w:type="spellEnd"/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  <w:p w:rsidR="00B3116A" w:rsidRDefault="00EE1B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</w:t>
            </w:r>
          </w:p>
          <w:p w:rsidR="00B3116A" w:rsidRDefault="00EE1BE4">
            <w:pPr>
              <w:rPr>
                <w:iCs/>
              </w:rPr>
            </w:pPr>
            <w:r>
              <w:rPr>
                <w:b/>
                <w:sz w:val="22"/>
                <w:szCs w:val="22"/>
              </w:rPr>
              <w:t>не производится</w:t>
            </w:r>
          </w:p>
          <w:p w:rsidR="00B3116A" w:rsidRDefault="00B3116A"/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B3116A" w:rsidRDefault="00EE1BE4">
            <w:pPr>
              <w:rPr>
                <w:bCs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Не для всех</w:t>
            </w:r>
          </w:p>
        </w:tc>
      </w:tr>
      <w:tr w:rsidR="00B3116A">
        <w:trPr>
          <w:trHeight w:val="3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lastRenderedPageBreak/>
              <w:t>3.7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Исполнение функций наставника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t>проводит единичные мероприятия по наставничеству;</w:t>
            </w:r>
          </w:p>
          <w:p w:rsidR="00B3116A" w:rsidRDefault="00EE1BE4">
            <w:pPr>
              <w:pStyle w:val="af4"/>
              <w:spacing w:before="0" w:beforeAutospacing="0" w:after="0" w:afterAutospacing="0"/>
              <w:rPr>
                <w:b/>
              </w:rPr>
            </w:pPr>
            <w:r>
              <w:t>наставничество носит плановый и регулярный характер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B3116A" w:rsidRDefault="00B3116A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B3116A" w:rsidRDefault="00EE1BE4">
            <w:pPr>
              <w:pStyle w:val="af4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приказов, план работы</w:t>
            </w:r>
          </w:p>
          <w:p w:rsidR="00B3116A" w:rsidRDefault="00EE1B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</w:t>
            </w:r>
          </w:p>
          <w:p w:rsidR="00B3116A" w:rsidRDefault="00EE1BE4">
            <w:pPr>
              <w:rPr>
                <w:iCs/>
              </w:rPr>
            </w:pPr>
            <w:r>
              <w:rPr>
                <w:b/>
                <w:sz w:val="22"/>
                <w:szCs w:val="22"/>
              </w:rPr>
              <w:t>не производится</w:t>
            </w:r>
          </w:p>
          <w:p w:rsidR="00B3116A" w:rsidRDefault="00B3116A">
            <w:pPr>
              <w:rPr>
                <w:iCs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B3116A" w:rsidRDefault="00B3116A">
            <w:pPr>
              <w:jc w:val="center"/>
            </w:pPr>
          </w:p>
        </w:tc>
      </w:tr>
      <w:tr w:rsidR="00B3116A">
        <w:trPr>
          <w:trHeight w:val="3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3.8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 xml:space="preserve">Использование современных образовательных технологий, </w:t>
            </w:r>
            <w:r>
              <w:rPr>
                <w:b/>
                <w:i/>
                <w:sz w:val="22"/>
                <w:szCs w:val="22"/>
              </w:rPr>
              <w:t>включая информационные, а также цифровых образовательных ресурсов и средств»</w:t>
            </w:r>
            <w:r>
              <w:rPr>
                <w:sz w:val="22"/>
                <w:szCs w:val="22"/>
              </w:rPr>
              <w:t xml:space="preserve"> Качество организации урока (занятия)*</w:t>
            </w:r>
          </w:p>
          <w:p w:rsidR="00B3116A" w:rsidRDefault="00B3116A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r>
              <w:rPr>
                <w:sz w:val="22"/>
                <w:szCs w:val="22"/>
              </w:rPr>
              <w:t>Конспекты не менее 3 уроков (занятий) (распечатка на бумажном носителе), подтвержда</w:t>
            </w:r>
            <w:r>
              <w:rPr>
                <w:sz w:val="22"/>
                <w:szCs w:val="22"/>
              </w:rPr>
              <w:t xml:space="preserve">ющие обоснованное и эффективное использование педагогом современных образовательных технологий. 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>. Обоснование используемых образовательных технологий.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B3116A" w:rsidRDefault="00EE1BE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*оценка выставляется за полный пакет документов.</w:t>
            </w:r>
          </w:p>
        </w:tc>
      </w:tr>
      <w:tr w:rsidR="00B3116A">
        <w:trPr>
          <w:trHeight w:val="253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3116A" w:rsidRDefault="00EE1BE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 Награды и поощрения за успехи в профессиональной деятельности (критерии и показатели, дающие дополнительные баллы)</w:t>
            </w: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4.1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муниципальный уровень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областной  (региональный) уровень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всероссийский уровень*и международный уровень*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B3116A"/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Копии грамот, благодарностей, благодарственных писем, заверенные работодателем </w:t>
            </w:r>
            <w:r>
              <w:rPr>
                <w:b/>
                <w:sz w:val="22"/>
                <w:szCs w:val="22"/>
              </w:rPr>
              <w:t>по профилю работы</w:t>
            </w:r>
          </w:p>
          <w:p w:rsidR="00B3116A" w:rsidRDefault="00B3116A"/>
          <w:p w:rsidR="00B3116A" w:rsidRDefault="00B3116A"/>
          <w:p w:rsidR="00B3116A" w:rsidRDefault="00B3116A"/>
          <w:p w:rsidR="00B3116A" w:rsidRDefault="00EE1BE4">
            <w:pPr>
              <w:rPr>
                <w:b/>
                <w:iCs/>
              </w:rPr>
            </w:pPr>
            <w:r>
              <w:rPr>
                <w:b/>
                <w:sz w:val="22"/>
                <w:szCs w:val="22"/>
              </w:rPr>
              <w:t>Баллы суммируются по уровням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rPr>
                <w:i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B3116A">
        <w:trPr>
          <w:trHeight w:val="6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4.2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Региональные награды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Премии Губернатора ЕАО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документов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rPr>
                <w:i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B3116A">
        <w:trPr>
          <w:trHeight w:val="6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r>
              <w:rPr>
                <w:sz w:val="22"/>
                <w:szCs w:val="22"/>
              </w:rPr>
              <w:t>4.3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Государственные награды СССР, РФ, почётные звания: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ведомственные (отраслевые) награды  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государственные награды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  <w:p w:rsidR="00B3116A" w:rsidRDefault="00B3116A"/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удостоверений, заверенные работодателем.</w:t>
            </w:r>
          </w:p>
          <w:p w:rsidR="00B3116A" w:rsidRDefault="00B3116A">
            <w:pPr>
              <w:rPr>
                <w:iCs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rPr>
                <w:i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B3116A" w:rsidRDefault="00B3116A">
            <w:pPr>
              <w:jc w:val="center"/>
            </w:pPr>
          </w:p>
        </w:tc>
      </w:tr>
      <w:tr w:rsidR="00B3116A">
        <w:trPr>
          <w:trHeight w:val="253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3116A" w:rsidRDefault="00EE1BE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 Результаты диагностических исследований по изучению удовлетворённости деятельностью педагога</w:t>
            </w: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r>
              <w:rPr>
                <w:sz w:val="22"/>
                <w:szCs w:val="22"/>
              </w:rPr>
              <w:t>5.1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Анкетирование родителей обучающихся: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32 до 35 баллов</w:t>
            </w:r>
          </w:p>
          <w:p w:rsidR="00B3116A" w:rsidRDefault="00B3116A">
            <w:pPr>
              <w:pStyle w:val="af4"/>
              <w:spacing w:before="0" w:beforeAutospacing="0" w:after="0" w:afterAutospacing="0"/>
            </w:pP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36 до 40 баллов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3116A" w:rsidRDefault="00B3116A">
            <w:pPr>
              <w:jc w:val="center"/>
            </w:pP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родителей, заверенные руководителем образовательного учреждения.</w:t>
            </w:r>
          </w:p>
          <w:p w:rsidR="00B3116A" w:rsidRDefault="00B3116A">
            <w:pPr>
              <w:rPr>
                <w:iCs/>
              </w:rPr>
            </w:pPr>
          </w:p>
          <w:p w:rsidR="00B3116A" w:rsidRDefault="00EE1BE4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r>
              <w:rPr>
                <w:sz w:val="22"/>
                <w:szCs w:val="22"/>
              </w:rPr>
              <w:t>5.2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Анкетирование педагогического сообщества</w:t>
            </w: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56 до 62 баллов</w:t>
            </w:r>
          </w:p>
          <w:p w:rsidR="00B3116A" w:rsidRDefault="00B3116A">
            <w:pPr>
              <w:pStyle w:val="af4"/>
              <w:spacing w:before="0" w:beforeAutospacing="0" w:after="0" w:afterAutospacing="0"/>
            </w:pP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63 до 70 баллов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B3116A" w:rsidRDefault="00B3116A">
            <w:pPr>
              <w:jc w:val="center"/>
            </w:pP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Результаты анкетирования коллег, заверенные руководителем образовательного учреждения.</w:t>
            </w:r>
          </w:p>
          <w:p w:rsidR="00B3116A" w:rsidRDefault="00B3116A">
            <w:pPr>
              <w:rPr>
                <w:iCs/>
              </w:rPr>
            </w:pPr>
          </w:p>
          <w:p w:rsidR="00B3116A" w:rsidRDefault="00EE1BE4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r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Удовлетворенность преподаванием предмета среди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36 до 40 баллов</w:t>
            </w:r>
          </w:p>
          <w:p w:rsidR="00B3116A" w:rsidRDefault="00B3116A">
            <w:pPr>
              <w:pStyle w:val="af4"/>
              <w:spacing w:before="0" w:beforeAutospacing="0" w:after="0" w:afterAutospacing="0"/>
            </w:pPr>
          </w:p>
          <w:p w:rsidR="00B3116A" w:rsidRDefault="00EE1BE4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41 до 45 баллов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  <w:p w:rsidR="00B3116A" w:rsidRDefault="00B3116A">
            <w:pPr>
              <w:jc w:val="center"/>
            </w:pP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3116A" w:rsidRDefault="00B3116A">
            <w:pPr>
              <w:jc w:val="center"/>
            </w:pPr>
          </w:p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детей, заверенные руководителем образовательного учреждения.</w:t>
            </w:r>
          </w:p>
          <w:p w:rsidR="00B3116A" w:rsidRDefault="00EE1BE4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EE1BE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B3116A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EE1BE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EE1BE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16A" w:rsidRDefault="00B3116A">
            <w:pPr>
              <w:jc w:val="both"/>
              <w:rPr>
                <w:iCs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B3116A" w:rsidRDefault="00B3116A">
            <w:pPr>
              <w:jc w:val="center"/>
              <w:rPr>
                <w:i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6A" w:rsidRDefault="00B3116A">
            <w:pPr>
              <w:jc w:val="center"/>
            </w:pPr>
          </w:p>
        </w:tc>
      </w:tr>
    </w:tbl>
    <w:p w:rsidR="00B3116A" w:rsidRDefault="00B3116A">
      <w:pPr>
        <w:rPr>
          <w:b/>
          <w:sz w:val="22"/>
          <w:szCs w:val="22"/>
        </w:rPr>
      </w:pPr>
    </w:p>
    <w:p w:rsidR="00B3116A" w:rsidRDefault="00EE1BE4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Общее заключение: </w:t>
      </w:r>
      <w:r>
        <w:rPr>
          <w:sz w:val="22"/>
          <w:szCs w:val="22"/>
        </w:rPr>
        <w:t xml:space="preserve">на основании анализа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профессиональной деятельности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3116A" w:rsidRDefault="00EE1BE4">
      <w:pPr>
        <w:ind w:left="9639"/>
        <w:rPr>
          <w:sz w:val="22"/>
          <w:szCs w:val="22"/>
        </w:rPr>
      </w:pP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, должность)</w:t>
      </w:r>
    </w:p>
    <w:p w:rsidR="00B3116A" w:rsidRDefault="00EE1BE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можно сделать вывод, что уровень его квалификации соответствует требованиям, предъявляемым к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квалификационной категории.</w:t>
      </w:r>
    </w:p>
    <w:p w:rsidR="00B3116A" w:rsidRDefault="00EE1BE4">
      <w:pPr>
        <w:rPr>
          <w:sz w:val="22"/>
          <w:szCs w:val="22"/>
        </w:rPr>
      </w:pPr>
      <w:r>
        <w:rPr>
          <w:b/>
          <w:sz w:val="22"/>
          <w:szCs w:val="22"/>
        </w:rPr>
        <w:t>Реком</w:t>
      </w:r>
      <w:r>
        <w:rPr>
          <w:b/>
          <w:sz w:val="22"/>
          <w:szCs w:val="22"/>
        </w:rPr>
        <w:t xml:space="preserve">ендации: </w:t>
      </w:r>
      <w:r>
        <w:rPr>
          <w:sz w:val="22"/>
          <w:szCs w:val="22"/>
        </w:rPr>
        <w:t>___________________________________________________________</w:t>
      </w:r>
    </w:p>
    <w:p w:rsidR="00B3116A" w:rsidRDefault="00B3116A">
      <w:pPr>
        <w:rPr>
          <w:sz w:val="22"/>
          <w:szCs w:val="22"/>
        </w:rPr>
      </w:pPr>
    </w:p>
    <w:p w:rsidR="00B3116A" w:rsidRDefault="00EE1BE4">
      <w:pPr>
        <w:rPr>
          <w:sz w:val="22"/>
          <w:szCs w:val="22"/>
        </w:rPr>
      </w:pPr>
      <w:r>
        <w:rPr>
          <w:b/>
          <w:sz w:val="22"/>
          <w:szCs w:val="22"/>
        </w:rPr>
        <w:t>Подписи экспертов:</w:t>
      </w:r>
      <w:r>
        <w:rPr>
          <w:sz w:val="22"/>
          <w:szCs w:val="22"/>
        </w:rPr>
        <w:t xml:space="preserve"> ____________________________________________________</w:t>
      </w:r>
    </w:p>
    <w:p w:rsidR="00B3116A" w:rsidRDefault="00EE1BE4"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B3116A" w:rsidRDefault="00EE1BE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B3116A" w:rsidRDefault="00EE1BE4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(Ф.И.О. эксперта, </w:t>
      </w:r>
      <w:r>
        <w:rPr>
          <w:sz w:val="22"/>
          <w:szCs w:val="22"/>
        </w:rPr>
        <w:t>должность, место работы)</w:t>
      </w:r>
    </w:p>
    <w:p w:rsidR="00B3116A" w:rsidRDefault="00EE1BE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Дата проведения экспертизы: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B3116A" w:rsidRDefault="00B3116A">
      <w:pPr>
        <w:rPr>
          <w:sz w:val="22"/>
          <w:szCs w:val="22"/>
        </w:rPr>
      </w:pPr>
    </w:p>
    <w:p w:rsidR="00B3116A" w:rsidRDefault="00EE1BE4">
      <w:pPr>
        <w:tabs>
          <w:tab w:val="left" w:pos="6615"/>
        </w:tabs>
        <w:spacing w:line="28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Комментарий:</w:t>
      </w:r>
    </w:p>
    <w:p w:rsidR="00B3116A" w:rsidRDefault="00EE1BE4">
      <w:pPr>
        <w:tabs>
          <w:tab w:val="left" w:pos="6615"/>
        </w:tabs>
        <w:spacing w:line="28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Максимально: 230+225+250+30=735 без бонусов+100=835</w:t>
      </w:r>
    </w:p>
    <w:p w:rsidR="00B3116A" w:rsidRDefault="00EE1BE4">
      <w:pPr>
        <w:tabs>
          <w:tab w:val="left" w:pos="6615"/>
        </w:tabs>
        <w:spacing w:line="28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Первая категория: 138+135+150+15=438 от 263 до 430 баллов.</w:t>
      </w:r>
    </w:p>
    <w:p w:rsidR="00B3116A" w:rsidRDefault="00EE1BE4">
      <w:pPr>
        <w:tabs>
          <w:tab w:val="left" w:pos="6615"/>
        </w:tabs>
        <w:spacing w:line="28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Высшая категория: 173+169+188+20=550 от 431 до 550 баллов.</w:t>
      </w:r>
    </w:p>
    <w:p w:rsidR="00B3116A" w:rsidRDefault="00EE1BE4">
      <w:pPr>
        <w:tabs>
          <w:tab w:val="left" w:pos="6615"/>
        </w:tabs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</w:p>
    <w:p w:rsidR="00B3116A" w:rsidRDefault="00B3116A">
      <w:pPr>
        <w:tabs>
          <w:tab w:val="left" w:pos="6615"/>
        </w:tabs>
        <w:rPr>
          <w:b/>
          <w:iCs/>
          <w:sz w:val="22"/>
          <w:szCs w:val="22"/>
        </w:rPr>
      </w:pPr>
    </w:p>
    <w:sectPr w:rsidR="00B3116A" w:rsidSect="00B3116A">
      <w:headerReference w:type="default" r:id="rId8"/>
      <w:headerReference w:type="first" r:id="rId9"/>
      <w:footerReference w:type="first" r:id="rId10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E4" w:rsidRDefault="00EE1BE4">
      <w:r>
        <w:separator/>
      </w:r>
    </w:p>
  </w:endnote>
  <w:endnote w:type="continuationSeparator" w:id="0">
    <w:p w:rsidR="00EE1BE4" w:rsidRDefault="00EE1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6A" w:rsidRDefault="00B31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E4" w:rsidRDefault="00EE1BE4">
      <w:r>
        <w:separator/>
      </w:r>
    </w:p>
  </w:footnote>
  <w:footnote w:type="continuationSeparator" w:id="0">
    <w:p w:rsidR="00EE1BE4" w:rsidRDefault="00EE1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6A" w:rsidRDefault="00B3116A">
    <w:pPr>
      <w:pStyle w:val="Header"/>
      <w:jc w:val="center"/>
    </w:pPr>
    <w:fldSimple w:instr="PAGE \* MERGEFORMAT">
      <w:r w:rsidR="00364685">
        <w:rPr>
          <w:noProof/>
        </w:rPr>
        <w:t>8</w:t>
      </w:r>
    </w:fldSimple>
  </w:p>
  <w:p w:rsidR="00B3116A" w:rsidRDefault="00B311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6A" w:rsidRDefault="00B311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5D1F"/>
    <w:multiLevelType w:val="hybridMultilevel"/>
    <w:tmpl w:val="8F121348"/>
    <w:lvl w:ilvl="0" w:tplc="F9085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5BE70FE">
      <w:start w:val="1"/>
      <w:numFmt w:val="lowerLetter"/>
      <w:lvlText w:val="%2."/>
      <w:lvlJc w:val="left"/>
      <w:pPr>
        <w:ind w:left="1440" w:hanging="360"/>
      </w:pPr>
    </w:lvl>
    <w:lvl w:ilvl="2" w:tplc="31620AC8">
      <w:start w:val="1"/>
      <w:numFmt w:val="lowerRoman"/>
      <w:lvlText w:val="%3."/>
      <w:lvlJc w:val="right"/>
      <w:pPr>
        <w:ind w:left="2160" w:hanging="180"/>
      </w:pPr>
    </w:lvl>
    <w:lvl w:ilvl="3" w:tplc="F26A9142">
      <w:start w:val="1"/>
      <w:numFmt w:val="decimal"/>
      <w:lvlText w:val="%4."/>
      <w:lvlJc w:val="left"/>
      <w:pPr>
        <w:ind w:left="2880" w:hanging="360"/>
      </w:pPr>
    </w:lvl>
    <w:lvl w:ilvl="4" w:tplc="05AE5DF2">
      <w:start w:val="1"/>
      <w:numFmt w:val="lowerLetter"/>
      <w:lvlText w:val="%5."/>
      <w:lvlJc w:val="left"/>
      <w:pPr>
        <w:ind w:left="3600" w:hanging="360"/>
      </w:pPr>
    </w:lvl>
    <w:lvl w:ilvl="5" w:tplc="9E6037D6">
      <w:start w:val="1"/>
      <w:numFmt w:val="lowerRoman"/>
      <w:lvlText w:val="%6."/>
      <w:lvlJc w:val="right"/>
      <w:pPr>
        <w:ind w:left="4320" w:hanging="180"/>
      </w:pPr>
    </w:lvl>
    <w:lvl w:ilvl="6" w:tplc="86B080DA">
      <w:start w:val="1"/>
      <w:numFmt w:val="decimal"/>
      <w:lvlText w:val="%7."/>
      <w:lvlJc w:val="left"/>
      <w:pPr>
        <w:ind w:left="5040" w:hanging="360"/>
      </w:pPr>
    </w:lvl>
    <w:lvl w:ilvl="7" w:tplc="A0B265A8">
      <w:start w:val="1"/>
      <w:numFmt w:val="lowerLetter"/>
      <w:lvlText w:val="%8."/>
      <w:lvlJc w:val="left"/>
      <w:pPr>
        <w:ind w:left="5760" w:hanging="360"/>
      </w:pPr>
    </w:lvl>
    <w:lvl w:ilvl="8" w:tplc="525E4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16A"/>
    <w:rsid w:val="00364685"/>
    <w:rsid w:val="00B3116A"/>
    <w:rsid w:val="00EE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3116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3116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3116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3116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3116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3116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3116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3116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3116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B3116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3116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3116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3116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3116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3116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3116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3116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3116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3116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3116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3116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3116A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B3116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3116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3116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3116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3116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3116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3116A"/>
  </w:style>
  <w:style w:type="paragraph" w:customStyle="1" w:styleId="Footer">
    <w:name w:val="Footer"/>
    <w:basedOn w:val="a"/>
    <w:link w:val="CaptionChar"/>
    <w:uiPriority w:val="99"/>
    <w:unhideWhenUsed/>
    <w:rsid w:val="00B3116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3116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3116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3116A"/>
  </w:style>
  <w:style w:type="table" w:styleId="aa">
    <w:name w:val="Table Grid"/>
    <w:basedOn w:val="a1"/>
    <w:uiPriority w:val="59"/>
    <w:rsid w:val="00B311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3116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3116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31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311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311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311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311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311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311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311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311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311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311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311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311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311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311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3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3116A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3116A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3116A"/>
    <w:rPr>
      <w:sz w:val="18"/>
    </w:rPr>
  </w:style>
  <w:style w:type="character" w:styleId="ae">
    <w:name w:val="footnote reference"/>
    <w:basedOn w:val="a0"/>
    <w:uiPriority w:val="99"/>
    <w:unhideWhenUsed/>
    <w:rsid w:val="00B3116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3116A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B3116A"/>
    <w:rPr>
      <w:sz w:val="20"/>
    </w:rPr>
  </w:style>
  <w:style w:type="character" w:styleId="af1">
    <w:name w:val="endnote reference"/>
    <w:basedOn w:val="a0"/>
    <w:uiPriority w:val="99"/>
    <w:semiHidden/>
    <w:unhideWhenUsed/>
    <w:rsid w:val="00B3116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3116A"/>
    <w:pPr>
      <w:spacing w:after="57"/>
    </w:pPr>
  </w:style>
  <w:style w:type="paragraph" w:styleId="21">
    <w:name w:val="toc 2"/>
    <w:basedOn w:val="a"/>
    <w:next w:val="a"/>
    <w:uiPriority w:val="39"/>
    <w:unhideWhenUsed/>
    <w:rsid w:val="00B3116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3116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3116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3116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3116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3116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3116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3116A"/>
    <w:pPr>
      <w:spacing w:after="57"/>
      <w:ind w:left="2268"/>
    </w:pPr>
  </w:style>
  <w:style w:type="paragraph" w:styleId="af2">
    <w:name w:val="TOC Heading"/>
    <w:uiPriority w:val="39"/>
    <w:unhideWhenUsed/>
    <w:rsid w:val="00B3116A"/>
  </w:style>
  <w:style w:type="paragraph" w:styleId="af3">
    <w:name w:val="table of figures"/>
    <w:basedOn w:val="a"/>
    <w:next w:val="a"/>
    <w:uiPriority w:val="99"/>
    <w:unhideWhenUsed/>
    <w:rsid w:val="00B3116A"/>
  </w:style>
  <w:style w:type="paragraph" w:styleId="af4">
    <w:name w:val="Normal (Web)"/>
    <w:basedOn w:val="a"/>
    <w:unhideWhenUsed/>
    <w:rsid w:val="00B3116A"/>
    <w:pPr>
      <w:spacing w:before="100" w:beforeAutospacing="1" w:after="100" w:afterAutospacing="1"/>
    </w:pPr>
  </w:style>
  <w:style w:type="character" w:customStyle="1" w:styleId="af5">
    <w:name w:val="Основной текст_"/>
    <w:link w:val="22"/>
    <w:rsid w:val="00B3116A"/>
    <w:rPr>
      <w:spacing w:val="6"/>
      <w:sz w:val="21"/>
      <w:shd w:val="clear" w:color="auto" w:fill="FFFFFF"/>
    </w:rPr>
  </w:style>
  <w:style w:type="paragraph" w:customStyle="1" w:styleId="22">
    <w:name w:val="Основной текст2"/>
    <w:basedOn w:val="a"/>
    <w:link w:val="af5"/>
    <w:rsid w:val="00B3116A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lang w:eastAsia="en-US"/>
    </w:rPr>
  </w:style>
  <w:style w:type="character" w:customStyle="1" w:styleId="10">
    <w:name w:val="Основной текст1"/>
    <w:rsid w:val="00B3116A"/>
    <w:rPr>
      <w:rFonts w:ascii="Times New Roman" w:hAnsi="Times New Roman" w:cs="Times New Roman" w:hint="default"/>
      <w:color w:val="000000"/>
      <w:spacing w:val="6"/>
      <w:position w:val="0"/>
      <w:sz w:val="21"/>
      <w:shd w:val="clear" w:color="auto" w:fill="FFFFFF"/>
      <w:lang w:val="ru-RU"/>
    </w:rPr>
  </w:style>
  <w:style w:type="paragraph" w:styleId="23">
    <w:name w:val="Body Text 2"/>
    <w:basedOn w:val="a"/>
    <w:link w:val="24"/>
    <w:semiHidden/>
    <w:unhideWhenUsed/>
    <w:rsid w:val="00B3116A"/>
    <w:pPr>
      <w:ind w:firstLine="567"/>
      <w:jc w:val="both"/>
    </w:pPr>
    <w:rPr>
      <w:sz w:val="30"/>
      <w:szCs w:val="20"/>
    </w:rPr>
  </w:style>
  <w:style w:type="character" w:customStyle="1" w:styleId="24">
    <w:name w:val="Основной текст 2 Знак"/>
    <w:basedOn w:val="a0"/>
    <w:link w:val="23"/>
    <w:semiHidden/>
    <w:rsid w:val="00B3116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6">
    <w:name w:val="List Paragraph"/>
    <w:basedOn w:val="a"/>
    <w:uiPriority w:val="34"/>
    <w:qFormat/>
    <w:rsid w:val="00B3116A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B3116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311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qFormat/>
    <w:rsid w:val="00B3116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DC5A-0621-44EA-BD35-9F64E8C6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2446</Words>
  <Characters>13944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Акмухаметова</dc:creator>
  <cp:lastModifiedBy>User</cp:lastModifiedBy>
  <cp:revision>2</cp:revision>
  <dcterms:created xsi:type="dcterms:W3CDTF">2023-04-05T04:04:00Z</dcterms:created>
  <dcterms:modified xsi:type="dcterms:W3CDTF">2023-04-05T04:04:00Z</dcterms:modified>
</cp:coreProperties>
</file>